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95F50D" w14:textId="4236FA72" w:rsidR="004C44DB" w:rsidRPr="004C44DB" w:rsidRDefault="00F74C1F" w:rsidP="00F74C1F">
      <w:pPr>
        <w:jc w:val="center"/>
        <w:rPr>
          <w:rFonts w:ascii="Times New Roman" w:hAnsi="Times New Roman" w:cs="Times New Roman"/>
        </w:rPr>
      </w:pPr>
      <w:r>
        <w:rPr>
          <w:rFonts w:ascii="Times New Roman" w:hAnsi="Times New Roman" w:cs="Times New Roman"/>
          <w:noProof/>
        </w:rPr>
        <w:drawing>
          <wp:inline distT="0" distB="0" distL="0" distR="0" wp14:anchorId="229A2E89" wp14:editId="741F6307">
            <wp:extent cx="4445000" cy="8509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gif"/>
                    <pic:cNvPicPr/>
                  </pic:nvPicPr>
                  <pic:blipFill>
                    <a:blip r:embed="rId5">
                      <a:extLst>
                        <a:ext uri="{28A0092B-C50C-407E-A947-70E740481C1C}">
                          <a14:useLocalDpi xmlns:a14="http://schemas.microsoft.com/office/drawing/2010/main" val="0"/>
                        </a:ext>
                      </a:extLst>
                    </a:blip>
                    <a:stretch>
                      <a:fillRect/>
                    </a:stretch>
                  </pic:blipFill>
                  <pic:spPr>
                    <a:xfrm>
                      <a:off x="0" y="0"/>
                      <a:ext cx="4445000" cy="850900"/>
                    </a:xfrm>
                    <a:prstGeom prst="rect">
                      <a:avLst/>
                    </a:prstGeom>
                  </pic:spPr>
                </pic:pic>
              </a:graphicData>
            </a:graphic>
          </wp:inline>
        </w:drawing>
      </w:r>
    </w:p>
    <w:p w14:paraId="3DE6CA7D" w14:textId="77777777" w:rsidR="004C44DB" w:rsidRPr="004C44DB" w:rsidRDefault="004C44DB" w:rsidP="004C44DB">
      <w:pPr>
        <w:jc w:val="center"/>
        <w:rPr>
          <w:rFonts w:ascii="Times New Roman" w:hAnsi="Times New Roman" w:cs="Times New Roman"/>
        </w:rPr>
      </w:pPr>
      <w:r w:rsidRPr="004C44DB">
        <w:rPr>
          <w:rFonts w:ascii="Times New Roman" w:hAnsi="Times New Roman" w:cs="Times New Roman"/>
          <w:b/>
          <w:bCs/>
          <w:smallCaps/>
          <w:color w:val="000000"/>
          <w:sz w:val="28"/>
          <w:szCs w:val="28"/>
        </w:rPr>
        <w:t>High School Course Syllabus</w:t>
      </w:r>
    </w:p>
    <w:p w14:paraId="59F30449" w14:textId="77777777" w:rsidR="004C44DB" w:rsidRPr="004C44DB" w:rsidRDefault="004C44DB" w:rsidP="004C44DB">
      <w:pPr>
        <w:rPr>
          <w:rFonts w:ascii="Times New Roman" w:eastAsia="Times New Roman" w:hAnsi="Times New Roman" w:cs="Times New Roman"/>
        </w:rPr>
      </w:pPr>
    </w:p>
    <w:p w14:paraId="702C02F2" w14:textId="55A7D4BD" w:rsidR="00FC6257" w:rsidRDefault="004C44DB" w:rsidP="5B759366">
      <w:pPr>
        <w:spacing w:before="120"/>
        <w:ind w:left="720" w:hanging="720"/>
        <w:rPr>
          <w:rFonts w:ascii="Times New Roman" w:eastAsia="Times New Roman" w:hAnsi="Times New Roman" w:cs="Times New Roman"/>
          <w:b/>
          <w:bCs/>
          <w:color w:val="000000"/>
        </w:rPr>
      </w:pPr>
      <w:r w:rsidRPr="5B759366">
        <w:rPr>
          <w:rFonts w:ascii="Times New Roman" w:eastAsia="Times New Roman" w:hAnsi="Times New Roman" w:cs="Times New Roman"/>
          <w:b/>
          <w:bCs/>
          <w:smallCaps/>
          <w:color w:val="000000"/>
        </w:rPr>
        <w:t xml:space="preserve">Course Title </w:t>
      </w:r>
      <w:r w:rsidR="00F74C1F" w:rsidRPr="00FC6257">
        <w:rPr>
          <w:rFonts w:ascii="Times New Roman" w:eastAsia="Times New Roman" w:hAnsi="Times New Roman" w:cs="Times New Roman"/>
          <w:bCs/>
          <w:color w:val="000000"/>
        </w:rPr>
        <w:t xml:space="preserve">Latin </w:t>
      </w:r>
      <w:r w:rsidR="00A70CB5" w:rsidRPr="00FC6257">
        <w:rPr>
          <w:rFonts w:ascii="Times New Roman" w:eastAsia="Times New Roman" w:hAnsi="Times New Roman" w:cs="Times New Roman"/>
          <w:bCs/>
          <w:color w:val="000000"/>
        </w:rPr>
        <w:t>AP</w:t>
      </w:r>
      <w:r w:rsidR="00A70CB5" w:rsidRPr="5B759366">
        <w:rPr>
          <w:rFonts w:ascii="Times New Roman" w:eastAsia="Times New Roman" w:hAnsi="Times New Roman" w:cs="Times New Roman"/>
          <w:b/>
          <w:bCs/>
          <w:color w:val="000000"/>
        </w:rPr>
        <w:t xml:space="preserve"> </w:t>
      </w:r>
      <w:r w:rsidR="00FC6257">
        <w:rPr>
          <w:rFonts w:ascii="Arial" w:hAnsi="Arial" w:cs="Arial"/>
          <w:b/>
          <w:bCs/>
          <w:color w:val="000000"/>
        </w:rPr>
        <w:tab/>
      </w:r>
      <w:r w:rsidR="00FC6257">
        <w:rPr>
          <w:rFonts w:ascii="Arial" w:hAnsi="Arial" w:cs="Arial"/>
          <w:b/>
          <w:bCs/>
          <w:color w:val="000000"/>
        </w:rPr>
        <w:tab/>
      </w:r>
      <w:r w:rsidRPr="5B759366">
        <w:rPr>
          <w:rFonts w:ascii="Times New Roman" w:eastAsia="Times New Roman" w:hAnsi="Times New Roman" w:cs="Times New Roman"/>
          <w:b/>
          <w:bCs/>
          <w:smallCaps/>
          <w:color w:val="000000"/>
        </w:rPr>
        <w:t xml:space="preserve">Term </w:t>
      </w:r>
      <w:r w:rsidR="00F74C1F" w:rsidRPr="00FC6257">
        <w:rPr>
          <w:rFonts w:ascii="Times New Roman" w:eastAsia="Times New Roman" w:hAnsi="Times New Roman" w:cs="Times New Roman"/>
          <w:bCs/>
          <w:color w:val="000000"/>
        </w:rPr>
        <w:t>Fall-Spring 20</w:t>
      </w:r>
      <w:r w:rsidR="00E674B2">
        <w:rPr>
          <w:rFonts w:ascii="Times New Roman" w:eastAsia="Times New Roman" w:hAnsi="Times New Roman" w:cs="Times New Roman"/>
          <w:bCs/>
          <w:color w:val="000000"/>
        </w:rPr>
        <w:t>2</w:t>
      </w:r>
      <w:r w:rsidR="00A801F5">
        <w:rPr>
          <w:rFonts w:ascii="Times New Roman" w:eastAsia="Times New Roman" w:hAnsi="Times New Roman" w:cs="Times New Roman"/>
          <w:bCs/>
          <w:color w:val="000000"/>
        </w:rPr>
        <w:t>6</w:t>
      </w:r>
      <w:r w:rsidR="00F74C1F" w:rsidRPr="00FC6257">
        <w:rPr>
          <w:rFonts w:ascii="Times New Roman" w:eastAsia="Times New Roman" w:hAnsi="Times New Roman" w:cs="Times New Roman"/>
          <w:bCs/>
          <w:color w:val="000000"/>
        </w:rPr>
        <w:t>-</w:t>
      </w:r>
      <w:r w:rsidR="00E834BC">
        <w:rPr>
          <w:rFonts w:ascii="Times New Roman" w:eastAsia="Times New Roman" w:hAnsi="Times New Roman" w:cs="Times New Roman"/>
          <w:bCs/>
          <w:color w:val="000000"/>
        </w:rPr>
        <w:t>2</w:t>
      </w:r>
      <w:r w:rsidR="00A801F5">
        <w:rPr>
          <w:rFonts w:ascii="Times New Roman" w:eastAsia="Times New Roman" w:hAnsi="Times New Roman" w:cs="Times New Roman"/>
          <w:bCs/>
          <w:color w:val="000000"/>
        </w:rPr>
        <w:t>7</w:t>
      </w:r>
      <w:r w:rsidR="00F74C1F" w:rsidRPr="5B759366">
        <w:rPr>
          <w:rFonts w:ascii="Times New Roman" w:eastAsia="Times New Roman" w:hAnsi="Times New Roman" w:cs="Times New Roman"/>
          <w:b/>
          <w:bCs/>
          <w:color w:val="000000"/>
        </w:rPr>
        <w:t xml:space="preserve"> </w:t>
      </w:r>
    </w:p>
    <w:p w14:paraId="02BEE71A" w14:textId="706598EB" w:rsidR="004C44DB" w:rsidRDefault="004C44DB" w:rsidP="009F33D5">
      <w:pPr>
        <w:spacing w:before="120"/>
        <w:ind w:left="720" w:hanging="720"/>
        <w:rPr>
          <w:rFonts w:ascii="Times New Roman" w:eastAsia="Times New Roman" w:hAnsi="Times New Roman" w:cs="Times New Roman"/>
          <w:b/>
          <w:bCs/>
          <w:smallCaps/>
          <w:color w:val="000000"/>
        </w:rPr>
      </w:pPr>
      <w:r w:rsidRPr="5B759366">
        <w:rPr>
          <w:rFonts w:ascii="Times New Roman" w:eastAsia="Times New Roman" w:hAnsi="Times New Roman" w:cs="Times New Roman"/>
          <w:b/>
          <w:bCs/>
          <w:smallCaps/>
          <w:color w:val="000000"/>
        </w:rPr>
        <w:t xml:space="preserve">Teacher </w:t>
      </w:r>
      <w:r w:rsidR="00F74C1F" w:rsidRPr="00FC6257">
        <w:rPr>
          <w:rFonts w:ascii="Times New Roman" w:eastAsia="Times New Roman" w:hAnsi="Times New Roman" w:cs="Times New Roman"/>
          <w:bCs/>
          <w:color w:val="000000"/>
        </w:rPr>
        <w:t>Mr. Jonathan Hills</w:t>
      </w:r>
      <w:r w:rsidR="00F74C1F" w:rsidRPr="5B759366">
        <w:rPr>
          <w:rFonts w:ascii="Times New Roman" w:eastAsia="Times New Roman" w:hAnsi="Times New Roman" w:cs="Times New Roman"/>
          <w:b/>
          <w:bCs/>
          <w:color w:val="000000"/>
        </w:rPr>
        <w:t xml:space="preserve"> </w:t>
      </w:r>
      <w:r w:rsidRPr="004C44DB">
        <w:rPr>
          <w:rFonts w:ascii="Arial" w:hAnsi="Arial" w:cs="Arial"/>
          <w:b/>
          <w:bCs/>
          <w:color w:val="000000"/>
        </w:rPr>
        <w:tab/>
      </w:r>
      <w:r w:rsidR="00FC6257">
        <w:rPr>
          <w:rFonts w:ascii="Arial" w:hAnsi="Arial" w:cs="Arial"/>
          <w:b/>
          <w:bCs/>
          <w:color w:val="000000"/>
        </w:rPr>
        <w:tab/>
      </w:r>
      <w:r w:rsidRPr="5B759366">
        <w:rPr>
          <w:rFonts w:ascii="Times New Roman" w:eastAsia="Times New Roman" w:hAnsi="Times New Roman" w:cs="Times New Roman"/>
          <w:b/>
          <w:bCs/>
          <w:smallCaps/>
          <w:color w:val="000000"/>
        </w:rPr>
        <w:t xml:space="preserve">room </w:t>
      </w:r>
      <w:r w:rsidR="009F33D5">
        <w:rPr>
          <w:rFonts w:ascii="Times New Roman" w:eastAsia="Times New Roman" w:hAnsi="Times New Roman" w:cs="Times New Roman"/>
          <w:b/>
          <w:bCs/>
          <w:smallCaps/>
          <w:color w:val="000000"/>
        </w:rPr>
        <w:t>DEBORAH</w:t>
      </w:r>
    </w:p>
    <w:p w14:paraId="4AB3A442" w14:textId="77777777" w:rsidR="009F33D5" w:rsidRPr="004C44DB" w:rsidRDefault="009F33D5" w:rsidP="009F33D5">
      <w:pPr>
        <w:spacing w:before="120"/>
        <w:ind w:left="720" w:hanging="720"/>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801"/>
        <w:gridCol w:w="7393"/>
      </w:tblGrid>
      <w:tr w:rsidR="004C44DB" w:rsidRPr="004C44DB" w14:paraId="7D3E40AA"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0B49321" w14:textId="77777777" w:rsidR="004C44DB" w:rsidRPr="004C44DB" w:rsidRDefault="004C44DB" w:rsidP="004C44DB">
            <w:pPr>
              <w:spacing w:after="60"/>
              <w:outlineLvl w:val="2"/>
              <w:rPr>
                <w:rFonts w:ascii="Times New Roman" w:eastAsia="Times New Roman" w:hAnsi="Times New Roman" w:cs="Times New Roman"/>
                <w:b/>
                <w:bCs/>
                <w:sz w:val="27"/>
                <w:szCs w:val="27"/>
              </w:rPr>
            </w:pPr>
            <w:r w:rsidRPr="004C44DB">
              <w:rPr>
                <w:rFonts w:ascii="Times New Roman" w:eastAsia="Times New Roman" w:hAnsi="Times New Roman" w:cs="Times New Roman"/>
                <w:b/>
                <w:bCs/>
                <w:color w:val="000000"/>
                <w:sz w:val="20"/>
                <w:szCs w:val="20"/>
              </w:rPr>
              <w:t>Email Address</w:t>
            </w:r>
          </w:p>
          <w:p w14:paraId="5A7D4C27" w14:textId="2646C5DE" w:rsidR="004C44DB" w:rsidRPr="004C44DB" w:rsidRDefault="004C44DB" w:rsidP="004C44DB">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3DF6BFB" w14:textId="56666C8C" w:rsidR="004C44DB" w:rsidRPr="004C44DB" w:rsidRDefault="008B2EEB" w:rsidP="004C44DB">
            <w:pPr>
              <w:rPr>
                <w:rFonts w:ascii="Times New Roman" w:hAnsi="Times New Roman" w:cs="Times New Roman"/>
              </w:rPr>
            </w:pPr>
            <w:hyperlink r:id="rId6" w:history="1">
              <w:r w:rsidRPr="0024257B">
                <w:rPr>
                  <w:rStyle w:val="Hyperlink"/>
                  <w:rFonts w:ascii="Times New Roman" w:hAnsi="Times New Roman" w:cs="Times New Roman"/>
                </w:rPr>
                <w:t>jhills@trinityacademy.com</w:t>
              </w:r>
            </w:hyperlink>
          </w:p>
        </w:tc>
      </w:tr>
      <w:tr w:rsidR="00FC6257" w:rsidRPr="004C44DB" w14:paraId="3798EF27"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29304677" w14:textId="5CAC7004" w:rsidR="00FC6257" w:rsidRPr="004C44DB" w:rsidRDefault="00FC6257" w:rsidP="00FC6257">
            <w:pPr>
              <w:outlineLvl w:val="2"/>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Website</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3C0C1BF2" w14:textId="6E73AE23" w:rsidR="00FC6257" w:rsidRPr="004C44DB" w:rsidRDefault="00FC6257" w:rsidP="001803F2">
            <w:pPr>
              <w:rPr>
                <w:rFonts w:ascii="Times New Roman" w:hAnsi="Times New Roman" w:cs="Times New Roman"/>
                <w:color w:val="000000"/>
                <w:sz w:val="18"/>
                <w:szCs w:val="18"/>
              </w:rPr>
            </w:pPr>
            <w:hyperlink r:id="rId7" w:history="1">
              <w:r w:rsidRPr="00FC6257">
                <w:rPr>
                  <w:rStyle w:val="Hyperlink"/>
                  <w:rFonts w:ascii="Times New Roman" w:hAnsi="Times New Roman" w:cs="Times New Roman"/>
                  <w:sz w:val="18"/>
                  <w:szCs w:val="18"/>
                </w:rPr>
                <w:t>helpmelearnlatin.com</w:t>
              </w:r>
            </w:hyperlink>
            <w:r>
              <w:rPr>
                <w:rFonts w:ascii="Times New Roman" w:hAnsi="Times New Roman" w:cs="Times New Roman"/>
                <w:color w:val="000000"/>
                <w:sz w:val="18"/>
                <w:szCs w:val="18"/>
              </w:rPr>
              <w:t xml:space="preserve"> </w:t>
            </w:r>
          </w:p>
        </w:tc>
      </w:tr>
      <w:tr w:rsidR="004C44DB" w:rsidRPr="004C44DB" w14:paraId="55CB9952" w14:textId="77777777" w:rsidTr="004C44D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5843BAB5" w14:textId="77777777" w:rsidR="004C44DB" w:rsidRPr="004C44DB" w:rsidRDefault="004C44DB" w:rsidP="004C44DB">
            <w:pPr>
              <w:outlineLvl w:val="2"/>
              <w:rPr>
                <w:rFonts w:ascii="Times New Roman" w:eastAsia="Times New Roman" w:hAnsi="Times New Roman" w:cs="Times New Roman"/>
                <w:b/>
                <w:bCs/>
                <w:sz w:val="27"/>
                <w:szCs w:val="27"/>
              </w:rPr>
            </w:pPr>
            <w:r w:rsidRPr="004C44DB">
              <w:rPr>
                <w:rFonts w:ascii="Times New Roman" w:eastAsia="Times New Roman" w:hAnsi="Times New Roman" w:cs="Times New Roman"/>
                <w:b/>
                <w:bCs/>
                <w:color w:val="000000"/>
                <w:sz w:val="20"/>
                <w:szCs w:val="20"/>
              </w:rPr>
              <w:t>Teacher Support</w:t>
            </w:r>
          </w:p>
          <w:p w14:paraId="395EA2D2" w14:textId="77777777" w:rsidR="004C44DB" w:rsidRPr="004C44DB" w:rsidRDefault="004C44DB" w:rsidP="004C44DB">
            <w:pPr>
              <w:rPr>
                <w:rFonts w:ascii="Times New Roman" w:hAnsi="Times New Roman" w:cs="Times New Roman"/>
              </w:rPr>
            </w:pPr>
            <w:r w:rsidRPr="004C44DB">
              <w:rPr>
                <w:rFonts w:ascii="Times New Roman" w:hAnsi="Times New Roman" w:cs="Times New Roman"/>
                <w:color w:val="000000"/>
                <w:sz w:val="20"/>
                <w:szCs w:val="20"/>
              </w:rPr>
              <w:t>(Help sessions etc.)</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E992FCC" w14:textId="77CF9956" w:rsidR="004C44DB" w:rsidRPr="004C44DB" w:rsidRDefault="004C44DB" w:rsidP="001803F2">
            <w:pPr>
              <w:rPr>
                <w:rFonts w:ascii="Times New Roman" w:hAnsi="Times New Roman" w:cs="Times New Roman"/>
              </w:rPr>
            </w:pPr>
            <w:r w:rsidRPr="004C44DB">
              <w:rPr>
                <w:rFonts w:ascii="Times New Roman" w:hAnsi="Times New Roman" w:cs="Times New Roman"/>
                <w:color w:val="000000"/>
                <w:sz w:val="18"/>
                <w:szCs w:val="18"/>
              </w:rPr>
              <w:t>Help sessions are available before school</w:t>
            </w:r>
            <w:r w:rsidR="001803F2">
              <w:rPr>
                <w:rFonts w:ascii="Times New Roman" w:hAnsi="Times New Roman" w:cs="Times New Roman"/>
                <w:color w:val="000000"/>
                <w:sz w:val="18"/>
                <w:szCs w:val="18"/>
              </w:rPr>
              <w:t xml:space="preserve"> (without appointment) and after school (by appointment)</w:t>
            </w:r>
            <w:r w:rsidRPr="004C44DB">
              <w:rPr>
                <w:rFonts w:ascii="Times New Roman" w:hAnsi="Times New Roman" w:cs="Times New Roman"/>
                <w:color w:val="000000"/>
                <w:sz w:val="18"/>
                <w:szCs w:val="18"/>
              </w:rPr>
              <w:t>,</w:t>
            </w:r>
          </w:p>
        </w:tc>
      </w:tr>
    </w:tbl>
    <w:p w14:paraId="7EC5D47F" w14:textId="77777777" w:rsidR="004C44DB" w:rsidRPr="004C44DB" w:rsidRDefault="004C44DB" w:rsidP="004C44DB">
      <w:pPr>
        <w:spacing w:before="120"/>
        <w:outlineLvl w:val="2"/>
        <w:rPr>
          <w:rFonts w:ascii="Times New Roman" w:eastAsia="Times New Roman" w:hAnsi="Times New Roman" w:cs="Times New Roman"/>
          <w:b/>
          <w:bCs/>
          <w:sz w:val="27"/>
          <w:szCs w:val="27"/>
        </w:rPr>
      </w:pPr>
      <w:r w:rsidRPr="004C44DB">
        <w:rPr>
          <w:rFonts w:ascii="Times New Roman" w:eastAsia="Times New Roman" w:hAnsi="Times New Roman" w:cs="Times New Roman"/>
          <w:b/>
          <w:bCs/>
          <w:smallCaps/>
          <w:color w:val="000000"/>
          <w:sz w:val="28"/>
          <w:szCs w:val="28"/>
        </w:rPr>
        <w:t>Course Description</w:t>
      </w:r>
      <w:r w:rsidRPr="004C44DB">
        <w:rPr>
          <w:rFonts w:ascii="Times New Roman" w:eastAsia="Times New Roman" w:hAnsi="Times New Roman" w:cs="Times New Roman"/>
          <w:b/>
          <w:bCs/>
          <w:smallCaps/>
          <w:color w:val="000000"/>
          <w:sz w:val="18"/>
          <w:szCs w:val="18"/>
        </w:rPr>
        <w:t xml:space="preserve"> </w:t>
      </w:r>
    </w:p>
    <w:p w14:paraId="5FCE0B25" w14:textId="77777777" w:rsidR="009E2059" w:rsidRPr="004C44DB" w:rsidRDefault="009E2059" w:rsidP="009E2059">
      <w:pPr>
        <w:rPr>
          <w:rFonts w:ascii="Times New Roman" w:hAnsi="Times New Roman" w:cs="Times New Roman"/>
        </w:rPr>
      </w:pPr>
      <w:r>
        <w:rPr>
          <w:rFonts w:ascii="Times New Roman" w:hAnsi="Times New Roman" w:cs="Times New Roman"/>
          <w:color w:val="000000"/>
        </w:rPr>
        <w:t xml:space="preserve">This course </w:t>
      </w:r>
      <w:r w:rsidRPr="004C44DB">
        <w:rPr>
          <w:rFonts w:ascii="Times New Roman" w:hAnsi="Times New Roman" w:cs="Times New Roman"/>
          <w:color w:val="000000"/>
        </w:rPr>
        <w:t>will develop the</w:t>
      </w:r>
      <w:r>
        <w:rPr>
          <w:rFonts w:ascii="Times New Roman" w:hAnsi="Times New Roman" w:cs="Times New Roman"/>
          <w:color w:val="000000"/>
        </w:rPr>
        <w:t xml:space="preserve"> students’</w:t>
      </w:r>
      <w:r w:rsidRPr="004C44DB">
        <w:rPr>
          <w:rFonts w:ascii="Times New Roman" w:hAnsi="Times New Roman" w:cs="Times New Roman"/>
          <w:color w:val="000000"/>
        </w:rPr>
        <w:t xml:space="preserve"> ability to understand, read, speak</w:t>
      </w:r>
      <w:r>
        <w:rPr>
          <w:rFonts w:ascii="Times New Roman" w:hAnsi="Times New Roman" w:cs="Times New Roman"/>
          <w:color w:val="000000"/>
        </w:rPr>
        <w:t>,</w:t>
      </w:r>
      <w:r w:rsidRPr="004C44DB">
        <w:rPr>
          <w:rFonts w:ascii="Times New Roman" w:hAnsi="Times New Roman" w:cs="Times New Roman"/>
          <w:color w:val="000000"/>
        </w:rPr>
        <w:t xml:space="preserve"> and write Latin through a realistic </w:t>
      </w:r>
      <w:r>
        <w:rPr>
          <w:rFonts w:ascii="Times New Roman" w:hAnsi="Times New Roman" w:cs="Times New Roman"/>
          <w:color w:val="000000"/>
        </w:rPr>
        <w:t>exposure to</w:t>
      </w:r>
      <w:r w:rsidRPr="004C44DB">
        <w:rPr>
          <w:rFonts w:ascii="Times New Roman" w:hAnsi="Times New Roman" w:cs="Times New Roman"/>
          <w:color w:val="000000"/>
        </w:rPr>
        <w:t xml:space="preserve"> the language</w:t>
      </w:r>
      <w:r>
        <w:rPr>
          <w:rFonts w:ascii="Times New Roman" w:hAnsi="Times New Roman" w:cs="Times New Roman"/>
          <w:color w:val="000000"/>
        </w:rPr>
        <w:t xml:space="preserve"> and the culture of the Roman world. Latin is studied, as Chesterton writes, “for love, for itself.” This course’s goal, as Chesterton also writes, is “to pierce the linguistic heart” of students and for them to love some of the things that man has loved since the time of Christ.</w:t>
      </w:r>
    </w:p>
    <w:p w14:paraId="7BD23FC2" w14:textId="77777777" w:rsidR="004C44DB" w:rsidRPr="004C44DB" w:rsidRDefault="004C44DB" w:rsidP="004C44DB">
      <w:pPr>
        <w:spacing w:before="240"/>
        <w:outlineLvl w:val="2"/>
        <w:rPr>
          <w:rFonts w:ascii="Times New Roman" w:eastAsia="Times New Roman" w:hAnsi="Times New Roman" w:cs="Times New Roman"/>
          <w:b/>
          <w:bCs/>
          <w:sz w:val="27"/>
          <w:szCs w:val="27"/>
        </w:rPr>
      </w:pPr>
      <w:r w:rsidRPr="004C44DB">
        <w:rPr>
          <w:rFonts w:ascii="Times New Roman" w:eastAsia="Times New Roman" w:hAnsi="Times New Roman" w:cs="Times New Roman"/>
          <w:b/>
          <w:bCs/>
          <w:smallCaps/>
          <w:color w:val="000000"/>
          <w:sz w:val="28"/>
          <w:szCs w:val="28"/>
        </w:rPr>
        <w:t>Course Curriculum Content</w:t>
      </w:r>
    </w:p>
    <w:p w14:paraId="4BE4E9EA" w14:textId="4C25D568" w:rsidR="004C44DB" w:rsidRPr="004C44DB" w:rsidRDefault="004C44DB" w:rsidP="004C44DB">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5987"/>
      </w:tblGrid>
      <w:tr w:rsidR="001803F2" w:rsidRPr="004C44DB" w14:paraId="2EBF9BF2" w14:textId="77777777" w:rsidTr="008B2EEB">
        <w:trPr>
          <w:trHeight w:val="318"/>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7A3B767" w14:textId="77777777" w:rsidR="001803F2" w:rsidRPr="004C44DB" w:rsidRDefault="001803F2" w:rsidP="004C44DB">
            <w:pPr>
              <w:jc w:val="center"/>
              <w:rPr>
                <w:rFonts w:ascii="Times New Roman" w:hAnsi="Times New Roman" w:cs="Times New Roman"/>
              </w:rPr>
            </w:pPr>
            <w:r w:rsidRPr="004C44DB">
              <w:rPr>
                <w:rFonts w:ascii="Times New Roman" w:hAnsi="Times New Roman" w:cs="Times New Roman"/>
                <w:b/>
                <w:bCs/>
                <w:smallCaps/>
                <w:color w:val="000000"/>
              </w:rPr>
              <w:t>Units/Topics</w:t>
            </w:r>
          </w:p>
        </w:tc>
      </w:tr>
      <w:tr w:rsidR="001803F2" w:rsidRPr="004C44DB" w14:paraId="258BFF04" w14:textId="77777777" w:rsidTr="001803F2">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480B13C" w14:textId="55F27D85" w:rsidR="006763C0" w:rsidRPr="008A28F6" w:rsidRDefault="006763C0" w:rsidP="008A28F6">
            <w:pPr>
              <w:numPr>
                <w:ilvl w:val="0"/>
                <w:numId w:val="2"/>
              </w:numPr>
              <w:spacing w:before="100" w:beforeAutospacing="1" w:after="100" w:afterAutospacing="1"/>
              <w:rPr>
                <w:sz w:val="20"/>
                <w:szCs w:val="20"/>
              </w:rPr>
            </w:pPr>
            <w:r>
              <w:rPr>
                <w:sz w:val="20"/>
                <w:szCs w:val="20"/>
              </w:rPr>
              <w:t xml:space="preserve">Reading Authentic Latin texts: </w:t>
            </w:r>
            <w:r w:rsidR="009F2BCE">
              <w:rPr>
                <w:i/>
                <w:iCs/>
                <w:sz w:val="20"/>
                <w:szCs w:val="20"/>
              </w:rPr>
              <w:t>Pl</w:t>
            </w:r>
            <w:r w:rsidR="008A28F6">
              <w:rPr>
                <w:i/>
                <w:iCs/>
                <w:sz w:val="20"/>
                <w:szCs w:val="20"/>
              </w:rPr>
              <w:t>iny’s Letters &amp; Virgil’s Aeneid</w:t>
            </w:r>
            <w:r w:rsidRPr="008A28F6">
              <w:rPr>
                <w:i/>
                <w:sz w:val="20"/>
                <w:szCs w:val="20"/>
              </w:rPr>
              <w:t>.</w:t>
            </w:r>
          </w:p>
          <w:p w14:paraId="581BFC06" w14:textId="5F1F8A3C" w:rsidR="006763C0" w:rsidRPr="00E72FDA" w:rsidRDefault="006763C0" w:rsidP="006763C0">
            <w:pPr>
              <w:numPr>
                <w:ilvl w:val="0"/>
                <w:numId w:val="2"/>
              </w:numPr>
              <w:spacing w:before="100" w:beforeAutospacing="1" w:after="100" w:afterAutospacing="1"/>
              <w:rPr>
                <w:sz w:val="20"/>
                <w:szCs w:val="20"/>
              </w:rPr>
            </w:pPr>
            <w:r>
              <w:rPr>
                <w:sz w:val="20"/>
                <w:szCs w:val="20"/>
              </w:rPr>
              <w:t xml:space="preserve">Historical background for </w:t>
            </w:r>
            <w:r>
              <w:rPr>
                <w:i/>
                <w:sz w:val="20"/>
                <w:szCs w:val="20"/>
              </w:rPr>
              <w:t xml:space="preserve">Aeneid </w:t>
            </w:r>
            <w:r>
              <w:rPr>
                <w:sz w:val="20"/>
                <w:szCs w:val="20"/>
              </w:rPr>
              <w:t xml:space="preserve">and </w:t>
            </w:r>
            <w:r w:rsidR="009E2059">
              <w:rPr>
                <w:i/>
                <w:sz w:val="20"/>
                <w:szCs w:val="20"/>
              </w:rPr>
              <w:t>Pliny’s Letters</w:t>
            </w:r>
            <w:r>
              <w:rPr>
                <w:i/>
                <w:sz w:val="20"/>
                <w:szCs w:val="20"/>
              </w:rPr>
              <w:t>.</w:t>
            </w:r>
          </w:p>
          <w:p w14:paraId="44A0647A" w14:textId="77777777" w:rsidR="006763C0" w:rsidRDefault="006763C0" w:rsidP="006763C0">
            <w:pPr>
              <w:numPr>
                <w:ilvl w:val="0"/>
                <w:numId w:val="2"/>
              </w:numPr>
              <w:spacing w:before="100" w:beforeAutospacing="1" w:after="100" w:afterAutospacing="1"/>
              <w:rPr>
                <w:sz w:val="20"/>
                <w:szCs w:val="20"/>
              </w:rPr>
            </w:pPr>
            <w:r>
              <w:rPr>
                <w:sz w:val="20"/>
                <w:szCs w:val="20"/>
              </w:rPr>
              <w:t>English Essays based on Latin readings</w:t>
            </w:r>
          </w:p>
          <w:p w14:paraId="583B854B" w14:textId="77777777" w:rsidR="006763C0" w:rsidRDefault="006763C0" w:rsidP="006763C0">
            <w:pPr>
              <w:numPr>
                <w:ilvl w:val="0"/>
                <w:numId w:val="2"/>
              </w:numPr>
              <w:spacing w:before="100" w:beforeAutospacing="1" w:after="100" w:afterAutospacing="1"/>
              <w:rPr>
                <w:sz w:val="20"/>
                <w:szCs w:val="20"/>
              </w:rPr>
            </w:pPr>
            <w:r>
              <w:rPr>
                <w:sz w:val="20"/>
                <w:szCs w:val="20"/>
              </w:rPr>
              <w:t>Figures of speech in prose and poetry</w:t>
            </w:r>
          </w:p>
          <w:p w14:paraId="7E757A70" w14:textId="77777777" w:rsidR="006763C0" w:rsidRDefault="006763C0" w:rsidP="006763C0">
            <w:pPr>
              <w:numPr>
                <w:ilvl w:val="0"/>
                <w:numId w:val="2"/>
              </w:numPr>
              <w:spacing w:before="100" w:beforeAutospacing="1" w:after="100" w:afterAutospacing="1"/>
              <w:rPr>
                <w:sz w:val="20"/>
                <w:szCs w:val="20"/>
              </w:rPr>
            </w:pPr>
            <w:r>
              <w:rPr>
                <w:sz w:val="20"/>
                <w:szCs w:val="20"/>
              </w:rPr>
              <w:t>Grammatical Syntax</w:t>
            </w:r>
          </w:p>
          <w:p w14:paraId="340B0357" w14:textId="7BE725FA" w:rsidR="001803F2" w:rsidRPr="00CF4275" w:rsidRDefault="006763C0" w:rsidP="006763C0">
            <w:pPr>
              <w:numPr>
                <w:ilvl w:val="0"/>
                <w:numId w:val="2"/>
              </w:numPr>
              <w:spacing w:after="100"/>
              <w:textAlignment w:val="baseline"/>
              <w:rPr>
                <w:rFonts w:ascii="Times New Roman" w:hAnsi="Times New Roman" w:cs="Times New Roman"/>
                <w:color w:val="000000"/>
                <w:sz w:val="20"/>
                <w:szCs w:val="20"/>
              </w:rPr>
            </w:pPr>
            <w:r>
              <w:rPr>
                <w:sz w:val="20"/>
                <w:szCs w:val="20"/>
              </w:rPr>
              <w:t>Roman Connections with Today’s World</w:t>
            </w:r>
          </w:p>
        </w:tc>
      </w:tr>
    </w:tbl>
    <w:p w14:paraId="06C31133" w14:textId="77777777" w:rsidR="004C44DB" w:rsidRPr="004C44DB" w:rsidRDefault="004C44DB" w:rsidP="004C44DB">
      <w:pPr>
        <w:spacing w:before="180"/>
        <w:outlineLvl w:val="2"/>
        <w:rPr>
          <w:rFonts w:ascii="Times New Roman" w:eastAsia="Times New Roman" w:hAnsi="Times New Roman" w:cs="Times New Roman"/>
          <w:b/>
          <w:bCs/>
          <w:sz w:val="27"/>
          <w:szCs w:val="27"/>
        </w:rPr>
      </w:pPr>
      <w:r w:rsidRPr="004C44DB">
        <w:rPr>
          <w:rFonts w:ascii="Times New Roman" w:eastAsia="Times New Roman" w:hAnsi="Times New Roman" w:cs="Times New Roman"/>
          <w:b/>
          <w:bCs/>
          <w:smallCaps/>
          <w:color w:val="000000"/>
          <w:sz w:val="28"/>
          <w:szCs w:val="28"/>
        </w:rPr>
        <w:t>Instructional Materials and Supplies</w:t>
      </w:r>
    </w:p>
    <w:tbl>
      <w:tblPr>
        <w:tblW w:w="8631" w:type="dxa"/>
        <w:tblCellMar>
          <w:top w:w="15" w:type="dxa"/>
          <w:left w:w="15" w:type="dxa"/>
          <w:bottom w:w="15" w:type="dxa"/>
          <w:right w:w="15" w:type="dxa"/>
        </w:tblCellMar>
        <w:tblLook w:val="04A0" w:firstRow="1" w:lastRow="0" w:firstColumn="1" w:lastColumn="0" w:noHBand="0" w:noVBand="1"/>
      </w:tblPr>
      <w:tblGrid>
        <w:gridCol w:w="2520"/>
        <w:gridCol w:w="6111"/>
      </w:tblGrid>
      <w:tr w:rsidR="004C44DB" w:rsidRPr="004C44DB" w14:paraId="64F2F546" w14:textId="77777777" w:rsidTr="5B759366">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047795B7" w14:textId="77777777" w:rsidR="004C44DB" w:rsidRPr="004C44DB" w:rsidRDefault="004C44DB" w:rsidP="004C44DB">
            <w:pPr>
              <w:jc w:val="center"/>
              <w:rPr>
                <w:rFonts w:ascii="Times New Roman" w:hAnsi="Times New Roman" w:cs="Times New Roman"/>
              </w:rPr>
            </w:pPr>
            <w:r w:rsidRPr="004C44DB">
              <w:rPr>
                <w:rFonts w:ascii="Times New Roman" w:hAnsi="Times New Roman" w:cs="Times New Roman"/>
                <w:b/>
                <w:bCs/>
                <w:color w:val="000000"/>
                <w:sz w:val="20"/>
                <w:szCs w:val="20"/>
              </w:rPr>
              <w:t>Published Materials</w:t>
            </w:r>
          </w:p>
        </w:tc>
        <w:tc>
          <w:tcPr>
            <w:tcW w:w="61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vAlign w:val="center"/>
            <w:hideMark/>
          </w:tcPr>
          <w:p w14:paraId="7AB74C31" w14:textId="77777777" w:rsidR="004C44DB" w:rsidRPr="004C44DB" w:rsidRDefault="004C44DB" w:rsidP="004C44DB">
            <w:pPr>
              <w:jc w:val="center"/>
              <w:rPr>
                <w:rFonts w:ascii="Times New Roman" w:hAnsi="Times New Roman" w:cs="Times New Roman"/>
              </w:rPr>
            </w:pPr>
            <w:r w:rsidRPr="004C44DB">
              <w:rPr>
                <w:rFonts w:ascii="Times New Roman" w:hAnsi="Times New Roman" w:cs="Times New Roman"/>
                <w:b/>
                <w:bCs/>
                <w:color w:val="000000"/>
                <w:sz w:val="20"/>
                <w:szCs w:val="20"/>
              </w:rPr>
              <w:t>Instructional Supplies</w:t>
            </w:r>
          </w:p>
        </w:tc>
      </w:tr>
      <w:tr w:rsidR="004C44DB" w:rsidRPr="004C44DB" w14:paraId="40B4FC2E" w14:textId="77777777" w:rsidTr="5B759366">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hideMark/>
          </w:tcPr>
          <w:p w14:paraId="5D18BC21" w14:textId="5C330CFC" w:rsidR="004C44DB" w:rsidRDefault="00B070CF" w:rsidP="006763C0">
            <w:pPr>
              <w:spacing w:after="60"/>
              <w:rPr>
                <w:sz w:val="20"/>
                <w:szCs w:val="20"/>
              </w:rPr>
            </w:pPr>
            <w:r>
              <w:rPr>
                <w:sz w:val="20"/>
                <w:szCs w:val="20"/>
              </w:rPr>
              <w:t xml:space="preserve">Steadman’s Pliny &amp; </w:t>
            </w:r>
            <w:r w:rsidR="009B6B93">
              <w:rPr>
                <w:sz w:val="20"/>
                <w:szCs w:val="20"/>
              </w:rPr>
              <w:t>Virgil</w:t>
            </w:r>
          </w:p>
          <w:p w14:paraId="0A9CFB88" w14:textId="77777777" w:rsidR="009B6B93" w:rsidRDefault="009B6B93" w:rsidP="006763C0">
            <w:pPr>
              <w:spacing w:after="60"/>
              <w:rPr>
                <w:sz w:val="20"/>
                <w:szCs w:val="20"/>
              </w:rPr>
            </w:pPr>
          </w:p>
          <w:p w14:paraId="5B26E6CD" w14:textId="3A1BE52A" w:rsidR="00B070CF" w:rsidRPr="004C44DB" w:rsidRDefault="00B070CF" w:rsidP="006763C0">
            <w:pPr>
              <w:spacing w:after="60"/>
              <w:rPr>
                <w:rFonts w:ascii="Times New Roman" w:hAnsi="Times New Roman" w:cs="Times New Roman"/>
              </w:rPr>
            </w:pPr>
          </w:p>
        </w:tc>
        <w:tc>
          <w:tcPr>
            <w:tcW w:w="61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20" w:type="dxa"/>
              <w:bottom w:w="0" w:type="dxa"/>
              <w:right w:w="120" w:type="dxa"/>
            </w:tcMar>
            <w:hideMark/>
          </w:tcPr>
          <w:p w14:paraId="7E711B10" w14:textId="77777777" w:rsidR="004C44DB" w:rsidRPr="004C44DB" w:rsidRDefault="004C44DB" w:rsidP="004C44DB">
            <w:pPr>
              <w:numPr>
                <w:ilvl w:val="0"/>
                <w:numId w:val="3"/>
              </w:numPr>
              <w:ind w:left="450"/>
              <w:textAlignment w:val="baseline"/>
              <w:rPr>
                <w:rFonts w:ascii="Times New Roman" w:hAnsi="Times New Roman" w:cs="Times New Roman"/>
                <w:color w:val="000000"/>
                <w:sz w:val="20"/>
                <w:szCs w:val="20"/>
              </w:rPr>
            </w:pPr>
            <w:r w:rsidRPr="004C44DB">
              <w:rPr>
                <w:rFonts w:ascii="Times New Roman" w:hAnsi="Times New Roman" w:cs="Times New Roman"/>
                <w:color w:val="000000"/>
                <w:sz w:val="20"/>
                <w:szCs w:val="20"/>
              </w:rPr>
              <w:t>Notebook, paper, pens and pencils</w:t>
            </w:r>
          </w:p>
          <w:p w14:paraId="70B12369" w14:textId="3F5C65F3" w:rsidR="00954337" w:rsidRPr="00954337" w:rsidRDefault="5B759366" w:rsidP="5B759366">
            <w:pPr>
              <w:numPr>
                <w:ilvl w:val="0"/>
                <w:numId w:val="3"/>
              </w:numPr>
              <w:ind w:left="450"/>
              <w:textAlignment w:val="baseline"/>
              <w:rPr>
                <w:rFonts w:ascii="Times New Roman" w:eastAsia="Times New Roman" w:hAnsi="Times New Roman" w:cs="Times New Roman"/>
                <w:color w:val="000000"/>
                <w:sz w:val="20"/>
                <w:szCs w:val="20"/>
              </w:rPr>
            </w:pPr>
            <w:r w:rsidRPr="5B759366">
              <w:rPr>
                <w:rFonts w:ascii="Times New Roman" w:eastAsia="Times New Roman" w:hAnsi="Times New Roman" w:cs="Times New Roman"/>
                <w:color w:val="000000" w:themeColor="text1"/>
                <w:sz w:val="20"/>
                <w:szCs w:val="20"/>
              </w:rPr>
              <w:t>Composition Book</w:t>
            </w:r>
          </w:p>
          <w:p w14:paraId="2AB36EF8" w14:textId="77777777" w:rsidR="004C44DB" w:rsidRPr="004C44DB" w:rsidRDefault="004C44DB" w:rsidP="004C44DB">
            <w:pPr>
              <w:rPr>
                <w:rFonts w:ascii="Times New Roman" w:eastAsia="Times New Roman" w:hAnsi="Times New Roman" w:cs="Times New Roman"/>
              </w:rPr>
            </w:pPr>
          </w:p>
        </w:tc>
      </w:tr>
    </w:tbl>
    <w:p w14:paraId="7A3B539D" w14:textId="56A876CB" w:rsidR="004C44DB" w:rsidRPr="004C44DB" w:rsidRDefault="004C44DB" w:rsidP="004C44DB">
      <w:pPr>
        <w:spacing w:before="180"/>
        <w:rPr>
          <w:rFonts w:ascii="Times New Roman" w:hAnsi="Times New Roman" w:cs="Times New Roman"/>
        </w:rPr>
      </w:pPr>
      <w:r w:rsidRPr="004C44DB">
        <w:rPr>
          <w:rFonts w:ascii="Times New Roman" w:hAnsi="Times New Roman" w:cs="Times New Roman"/>
          <w:b/>
          <w:bCs/>
          <w:smallCaps/>
          <w:color w:val="000000"/>
          <w:sz w:val="28"/>
          <w:szCs w:val="28"/>
        </w:rPr>
        <w:t>Evaluation and Grading</w:t>
      </w:r>
    </w:p>
    <w:tbl>
      <w:tblPr>
        <w:tblW w:w="0" w:type="auto"/>
        <w:tblInd w:w="128" w:type="dxa"/>
        <w:tblCellMar>
          <w:top w:w="15" w:type="dxa"/>
          <w:left w:w="15" w:type="dxa"/>
          <w:bottom w:w="15" w:type="dxa"/>
          <w:right w:w="15" w:type="dxa"/>
        </w:tblCellMar>
        <w:tblLook w:val="04A0" w:firstRow="1" w:lastRow="0" w:firstColumn="1" w:lastColumn="0" w:noHBand="0" w:noVBand="1"/>
      </w:tblPr>
      <w:tblGrid>
        <w:gridCol w:w="3235"/>
        <w:gridCol w:w="1380"/>
      </w:tblGrid>
      <w:tr w:rsidR="001803F2" w:rsidRPr="004C44DB" w14:paraId="26271C5A" w14:textId="77777777" w:rsidTr="0064305B">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3E73B6E" w14:textId="13EE9C43" w:rsidR="001803F2" w:rsidRPr="004C44DB" w:rsidRDefault="0064305B" w:rsidP="004C44DB">
            <w:pPr>
              <w:jc w:val="center"/>
              <w:rPr>
                <w:rFonts w:ascii="Times New Roman" w:hAnsi="Times New Roman" w:cs="Times New Roman"/>
              </w:rPr>
            </w:pPr>
            <w:r>
              <w:rPr>
                <w:rFonts w:ascii="Times New Roman" w:hAnsi="Times New Roman" w:cs="Times New Roman"/>
                <w:b/>
                <w:bCs/>
                <w:color w:val="000000"/>
                <w:sz w:val="20"/>
                <w:szCs w:val="20"/>
              </w:rPr>
              <w:t>Categories</w:t>
            </w:r>
          </w:p>
        </w:tc>
        <w:tc>
          <w:tcPr>
            <w:tcW w:w="138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8DFA0C3" w14:textId="09FDBAB1" w:rsidR="001803F2" w:rsidRPr="004C44DB" w:rsidRDefault="0064305B" w:rsidP="004C44DB">
            <w:pPr>
              <w:jc w:val="center"/>
              <w:rPr>
                <w:rFonts w:ascii="Times New Roman" w:hAnsi="Times New Roman" w:cs="Times New Roman"/>
              </w:rPr>
            </w:pPr>
            <w:r>
              <w:rPr>
                <w:rFonts w:ascii="Times New Roman" w:hAnsi="Times New Roman" w:cs="Times New Roman"/>
                <w:b/>
                <w:bCs/>
                <w:color w:val="000000"/>
                <w:sz w:val="20"/>
                <w:szCs w:val="20"/>
              </w:rPr>
              <w:t>Weights</w:t>
            </w:r>
          </w:p>
        </w:tc>
      </w:tr>
      <w:tr w:rsidR="001803F2" w:rsidRPr="004C44DB" w14:paraId="17B8834C" w14:textId="77777777" w:rsidTr="0064305B">
        <w:trPr>
          <w:trHeight w:val="957"/>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512AD35" w14:textId="685AA03E" w:rsidR="001803F2" w:rsidRPr="004C44DB" w:rsidRDefault="00113690" w:rsidP="004C44DB">
            <w:pPr>
              <w:spacing w:before="60"/>
              <w:rPr>
                <w:rFonts w:ascii="Times New Roman" w:hAnsi="Times New Roman" w:cs="Times New Roman"/>
              </w:rPr>
            </w:pPr>
            <w:r>
              <w:rPr>
                <w:rFonts w:ascii="Times New Roman" w:hAnsi="Times New Roman" w:cs="Times New Roman"/>
                <w:color w:val="000000"/>
                <w:sz w:val="20"/>
                <w:szCs w:val="20"/>
              </w:rPr>
              <w:t>Formative</w:t>
            </w:r>
            <w:r w:rsidR="001803F2" w:rsidRPr="004C44DB">
              <w:rPr>
                <w:rFonts w:ascii="Times New Roman" w:hAnsi="Times New Roman" w:cs="Times New Roman"/>
                <w:color w:val="000000"/>
                <w:sz w:val="20"/>
                <w:szCs w:val="20"/>
              </w:rPr>
              <w:t xml:space="preserve"> Assessments                      </w:t>
            </w:r>
          </w:p>
          <w:p w14:paraId="688BBC98" w14:textId="774B7C9D" w:rsidR="001803F2" w:rsidRPr="004C44DB" w:rsidRDefault="001803F2" w:rsidP="004C44DB">
            <w:pPr>
              <w:rPr>
                <w:rFonts w:ascii="Times New Roman" w:hAnsi="Times New Roman" w:cs="Times New Roman"/>
              </w:rPr>
            </w:pPr>
            <w:r w:rsidRPr="004C44DB">
              <w:rPr>
                <w:rFonts w:ascii="Times New Roman" w:hAnsi="Times New Roman" w:cs="Times New Roman"/>
                <w:color w:val="000000"/>
                <w:sz w:val="20"/>
                <w:szCs w:val="20"/>
              </w:rPr>
              <w:t>Summative Assessments</w:t>
            </w:r>
            <w:r w:rsidRPr="004C44DB">
              <w:rPr>
                <w:rFonts w:ascii="Times New Roman" w:hAnsi="Times New Roman" w:cs="Times New Roman"/>
                <w:color w:val="000000"/>
                <w:sz w:val="20"/>
                <w:szCs w:val="20"/>
              </w:rPr>
              <w:tab/>
              <w:t xml:space="preserve"> </w:t>
            </w:r>
            <w:r>
              <w:rPr>
                <w:rFonts w:ascii="Times New Roman" w:hAnsi="Times New Roman" w:cs="Times New Roman"/>
                <w:color w:val="000000"/>
                <w:sz w:val="20"/>
                <w:szCs w:val="20"/>
              </w:rPr>
              <w:t xml:space="preserve">        </w:t>
            </w:r>
          </w:p>
          <w:p w14:paraId="6BE97627" w14:textId="574D3E3D" w:rsidR="001803F2" w:rsidRPr="004C44DB" w:rsidRDefault="002619C6" w:rsidP="001803F2">
            <w:pPr>
              <w:rPr>
                <w:rFonts w:ascii="Times New Roman" w:hAnsi="Times New Roman" w:cs="Times New Roman"/>
              </w:rPr>
            </w:pPr>
            <w:r>
              <w:rPr>
                <w:rFonts w:ascii="Times New Roman" w:hAnsi="Times New Roman" w:cs="Times New Roman"/>
                <w:color w:val="000000"/>
                <w:sz w:val="20"/>
                <w:szCs w:val="20"/>
              </w:rPr>
              <w:t>Homework</w:t>
            </w:r>
            <w:r w:rsidR="001803F2" w:rsidRPr="004C44DB">
              <w:rPr>
                <w:rFonts w:ascii="Times New Roman" w:hAnsi="Times New Roman" w:cs="Times New Roman"/>
                <w:color w:val="000000"/>
                <w:sz w:val="20"/>
                <w:szCs w:val="20"/>
              </w:rPr>
              <w:t>                   </w:t>
            </w:r>
          </w:p>
        </w:tc>
        <w:tc>
          <w:tcPr>
            <w:tcW w:w="138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6066233" w14:textId="6E23961B" w:rsidR="001803F2" w:rsidRPr="004C44DB" w:rsidRDefault="00A332ED" w:rsidP="007850F8">
            <w:pPr>
              <w:spacing w:before="60"/>
              <w:rPr>
                <w:rFonts w:ascii="Times New Roman" w:hAnsi="Times New Roman" w:cs="Times New Roman"/>
              </w:rPr>
            </w:pPr>
            <w:r>
              <w:rPr>
                <w:rFonts w:ascii="Times New Roman" w:hAnsi="Times New Roman" w:cs="Times New Roman"/>
                <w:color w:val="000000"/>
                <w:sz w:val="20"/>
                <w:szCs w:val="20"/>
              </w:rPr>
              <w:t>40</w:t>
            </w:r>
            <w:r w:rsidR="001803F2">
              <w:rPr>
                <w:rFonts w:ascii="Times New Roman" w:hAnsi="Times New Roman" w:cs="Times New Roman"/>
                <w:color w:val="000000"/>
                <w:sz w:val="20"/>
                <w:szCs w:val="20"/>
              </w:rPr>
              <w:t>%</w:t>
            </w:r>
          </w:p>
          <w:p w14:paraId="0DF2062A" w14:textId="09CFFBE0" w:rsidR="001803F2" w:rsidRPr="004C44DB" w:rsidRDefault="00A332ED" w:rsidP="007850F8">
            <w:pPr>
              <w:rPr>
                <w:rFonts w:ascii="Times New Roman" w:hAnsi="Times New Roman" w:cs="Times New Roman"/>
              </w:rPr>
            </w:pPr>
            <w:r>
              <w:rPr>
                <w:rFonts w:ascii="Times New Roman" w:hAnsi="Times New Roman" w:cs="Times New Roman"/>
                <w:color w:val="000000"/>
                <w:sz w:val="20"/>
                <w:szCs w:val="20"/>
              </w:rPr>
              <w:t>50</w:t>
            </w:r>
            <w:r w:rsidR="001803F2">
              <w:rPr>
                <w:rFonts w:ascii="Times New Roman" w:hAnsi="Times New Roman" w:cs="Times New Roman"/>
                <w:color w:val="000000"/>
                <w:sz w:val="20"/>
                <w:szCs w:val="20"/>
              </w:rPr>
              <w:t>%</w:t>
            </w:r>
            <w:r w:rsidR="001803F2" w:rsidRPr="004C44DB">
              <w:rPr>
                <w:rFonts w:ascii="Times New Roman" w:hAnsi="Times New Roman" w:cs="Times New Roman"/>
                <w:color w:val="000000"/>
                <w:sz w:val="20"/>
                <w:szCs w:val="20"/>
              </w:rPr>
              <w:tab/>
              <w:t xml:space="preserve"> </w:t>
            </w:r>
            <w:r w:rsidR="001803F2">
              <w:rPr>
                <w:rFonts w:ascii="Times New Roman" w:hAnsi="Times New Roman" w:cs="Times New Roman"/>
                <w:color w:val="000000"/>
                <w:sz w:val="20"/>
                <w:szCs w:val="20"/>
              </w:rPr>
              <w:t xml:space="preserve">        </w:t>
            </w:r>
          </w:p>
          <w:p w14:paraId="403A4D69" w14:textId="24C6C37F" w:rsidR="001803F2" w:rsidRPr="004C44DB" w:rsidRDefault="001803F2" w:rsidP="00A332ED">
            <w:pPr>
              <w:rPr>
                <w:rFonts w:ascii="Times New Roman" w:hAnsi="Times New Roman" w:cs="Times New Roman"/>
              </w:rPr>
            </w:pPr>
            <w:r>
              <w:rPr>
                <w:rFonts w:ascii="Times New Roman" w:hAnsi="Times New Roman" w:cs="Times New Roman"/>
                <w:color w:val="000000"/>
                <w:sz w:val="20"/>
                <w:szCs w:val="20"/>
              </w:rPr>
              <w:t>10%</w:t>
            </w:r>
          </w:p>
        </w:tc>
      </w:tr>
    </w:tbl>
    <w:p w14:paraId="77C265C7" w14:textId="77777777" w:rsidR="00113690" w:rsidRPr="004C44DB" w:rsidRDefault="00113690" w:rsidP="004C44DB">
      <w:pPr>
        <w:rPr>
          <w:rFonts w:ascii="Times New Roman" w:eastAsia="Times New Roman" w:hAnsi="Times New Roman" w:cs="Times New Roman"/>
        </w:rPr>
      </w:pPr>
    </w:p>
    <w:p w14:paraId="77C77BC6" w14:textId="77777777" w:rsidR="00113690" w:rsidRDefault="004C44DB">
      <w:pPr>
        <w:rPr>
          <w:rFonts w:ascii="Times New Roman" w:hAnsi="Times New Roman" w:cs="Times New Roman"/>
          <w:i/>
          <w:iCs/>
          <w:color w:val="000000"/>
          <w:sz w:val="18"/>
          <w:szCs w:val="18"/>
        </w:rPr>
      </w:pPr>
      <w:r w:rsidRPr="004C44DB">
        <w:rPr>
          <w:rFonts w:ascii="Times New Roman" w:hAnsi="Times New Roman" w:cs="Times New Roman"/>
          <w:i/>
          <w:iCs/>
          <w:color w:val="000000"/>
          <w:sz w:val="18"/>
          <w:szCs w:val="18"/>
        </w:rPr>
        <w:t>The syllabus may be updated as needed throughout the semester</w:t>
      </w:r>
    </w:p>
    <w:p w14:paraId="472FAFAC" w14:textId="65FBF3EC" w:rsidR="00143468" w:rsidRDefault="00113690">
      <w:pPr>
        <w:rPr>
          <w:rFonts w:ascii="Times New Roman" w:hAnsi="Times New Roman" w:cs="Times New Roman"/>
          <w:i/>
          <w:iCs/>
          <w:color w:val="000000"/>
          <w:sz w:val="18"/>
          <w:szCs w:val="18"/>
        </w:rPr>
      </w:pPr>
      <w:r>
        <w:rPr>
          <w:rFonts w:ascii="Times New Roman" w:hAnsi="Times New Roman" w:cs="Times New Roman"/>
          <w:i/>
          <w:iCs/>
          <w:color w:val="000000"/>
          <w:sz w:val="18"/>
          <w:szCs w:val="18"/>
        </w:rPr>
        <w:t>The Final Exam will not be taken dependent on student attendance and performance</w:t>
      </w:r>
      <w:r w:rsidR="004C44DB" w:rsidRPr="004C44DB">
        <w:rPr>
          <w:rFonts w:ascii="Times New Roman" w:hAnsi="Times New Roman" w:cs="Times New Roman"/>
          <w:i/>
          <w:iCs/>
          <w:color w:val="000000"/>
          <w:sz w:val="18"/>
          <w:szCs w:val="18"/>
        </w:rPr>
        <w:t>.</w:t>
      </w:r>
    </w:p>
    <w:p w14:paraId="016D2057" w14:textId="77777777" w:rsidR="005A675C" w:rsidRDefault="005A675C">
      <w:pPr>
        <w:rPr>
          <w:rFonts w:ascii="Times New Roman" w:hAnsi="Times New Roman" w:cs="Times New Roman"/>
          <w:i/>
          <w:iCs/>
          <w:color w:val="000000"/>
          <w:sz w:val="18"/>
          <w:szCs w:val="18"/>
        </w:rPr>
      </w:pPr>
    </w:p>
    <w:p w14:paraId="00314F34" w14:textId="77777777" w:rsidR="005A675C" w:rsidRDefault="005A675C" w:rsidP="005A675C">
      <w:pPr>
        <w:rPr>
          <w:rFonts w:ascii="Times New Roman" w:hAnsi="Times New Roman" w:cs="Times New Roman"/>
          <w:b/>
          <w:bCs/>
          <w:smallCaps/>
          <w:color w:val="000000"/>
          <w:sz w:val="28"/>
          <w:szCs w:val="28"/>
        </w:rPr>
      </w:pPr>
      <w:r>
        <w:rPr>
          <w:rFonts w:ascii="Times New Roman" w:hAnsi="Times New Roman" w:cs="Times New Roman"/>
          <w:b/>
          <w:bCs/>
          <w:smallCaps/>
          <w:color w:val="000000"/>
          <w:sz w:val="28"/>
          <w:szCs w:val="28"/>
        </w:rPr>
        <w:t>Addendum</w:t>
      </w:r>
    </w:p>
    <w:p w14:paraId="7EB8370F" w14:textId="77777777" w:rsidR="005A675C" w:rsidRDefault="005A675C" w:rsidP="005A675C">
      <w:pPr>
        <w:rPr>
          <w:rFonts w:ascii="Times New Roman" w:hAnsi="Times New Roman" w:cs="Times New Roman"/>
          <w:b/>
          <w:bCs/>
          <w:smallCaps/>
          <w:color w:val="000000"/>
          <w:sz w:val="28"/>
          <w:szCs w:val="28"/>
        </w:rPr>
      </w:pPr>
    </w:p>
    <w:p w14:paraId="53950E02" w14:textId="2240D9FC" w:rsidR="005A675C" w:rsidRPr="008B2EEB" w:rsidRDefault="005A675C" w:rsidP="005A675C">
      <w:pPr>
        <w:jc w:val="both"/>
        <w:rPr>
          <w:rFonts w:ascii="Times New Roman" w:hAnsi="Times New Roman" w:cs="Times New Roman"/>
        </w:rPr>
      </w:pPr>
      <w:r>
        <w:rPr>
          <w:rFonts w:ascii="Times New Roman" w:hAnsi="Times New Roman" w:cs="Times New Roman"/>
        </w:rPr>
        <w:t>It is the policy of Trinity Academy that use of artificial intelligence tools (e.g. ChatGPT, Perplexity.AI, Google Gemini) for the completion or improvement of any assignment including, but not limited to, assessments, homework, essays, theses, speeches, or any other work for academic credit is strictly prohibited unless a student is granted direct, clear permission for a specific task by a member of Trinity Academy’s faculty or staff.</w:t>
      </w:r>
    </w:p>
    <w:sectPr w:rsidR="005A675C" w:rsidRPr="008B2EEB" w:rsidSect="004C44D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F0D93"/>
    <w:multiLevelType w:val="multilevel"/>
    <w:tmpl w:val="D9CE3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B6694"/>
    <w:multiLevelType w:val="multilevel"/>
    <w:tmpl w:val="1CEA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975C1"/>
    <w:multiLevelType w:val="multilevel"/>
    <w:tmpl w:val="659ED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C55D97"/>
    <w:multiLevelType w:val="hybridMultilevel"/>
    <w:tmpl w:val="80CEBF46"/>
    <w:lvl w:ilvl="0" w:tplc="C346E25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1532EC"/>
    <w:multiLevelType w:val="multilevel"/>
    <w:tmpl w:val="6E3C9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2E7859"/>
    <w:multiLevelType w:val="multilevel"/>
    <w:tmpl w:val="79145D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2239209">
    <w:abstractNumId w:val="4"/>
    <w:lvlOverride w:ilvl="0">
      <w:lvl w:ilvl="0">
        <w:numFmt w:val="upperLetter"/>
        <w:lvlText w:val="%1."/>
        <w:lvlJc w:val="left"/>
      </w:lvl>
    </w:lvlOverride>
  </w:num>
  <w:num w:numId="2" w16cid:durableId="1791237831">
    <w:abstractNumId w:val="2"/>
  </w:num>
  <w:num w:numId="3" w16cid:durableId="1024482830">
    <w:abstractNumId w:val="0"/>
  </w:num>
  <w:num w:numId="4" w16cid:durableId="727269886">
    <w:abstractNumId w:val="5"/>
  </w:num>
  <w:num w:numId="5" w16cid:durableId="1941138098">
    <w:abstractNumId w:val="1"/>
  </w:num>
  <w:num w:numId="6" w16cid:durableId="15422325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M1MLAwMjawtLAwN7VQ0lEKTi0uzszPAykwqgUAXj1wfCwAAAA="/>
  </w:docVars>
  <w:rsids>
    <w:rsidRoot w:val="004C44DB"/>
    <w:rsid w:val="00010F65"/>
    <w:rsid w:val="000459FE"/>
    <w:rsid w:val="000C65F9"/>
    <w:rsid w:val="00113690"/>
    <w:rsid w:val="00143468"/>
    <w:rsid w:val="001803F2"/>
    <w:rsid w:val="001D237D"/>
    <w:rsid w:val="002619C6"/>
    <w:rsid w:val="002959A5"/>
    <w:rsid w:val="00303865"/>
    <w:rsid w:val="0034257B"/>
    <w:rsid w:val="00432747"/>
    <w:rsid w:val="00491825"/>
    <w:rsid w:val="004C44DB"/>
    <w:rsid w:val="005A675C"/>
    <w:rsid w:val="005E25AF"/>
    <w:rsid w:val="0064305B"/>
    <w:rsid w:val="006763C0"/>
    <w:rsid w:val="007A16A9"/>
    <w:rsid w:val="00861EA9"/>
    <w:rsid w:val="008A28F6"/>
    <w:rsid w:val="008B2EEB"/>
    <w:rsid w:val="00954337"/>
    <w:rsid w:val="009B6B93"/>
    <w:rsid w:val="009E2059"/>
    <w:rsid w:val="009F2BCE"/>
    <w:rsid w:val="009F33D5"/>
    <w:rsid w:val="00A332ED"/>
    <w:rsid w:val="00A70CB5"/>
    <w:rsid w:val="00A801F5"/>
    <w:rsid w:val="00B070CF"/>
    <w:rsid w:val="00C43638"/>
    <w:rsid w:val="00CF4275"/>
    <w:rsid w:val="00D06E5D"/>
    <w:rsid w:val="00D23B69"/>
    <w:rsid w:val="00D978DF"/>
    <w:rsid w:val="00E112F5"/>
    <w:rsid w:val="00E37249"/>
    <w:rsid w:val="00E674B2"/>
    <w:rsid w:val="00E834BC"/>
    <w:rsid w:val="00F0676D"/>
    <w:rsid w:val="00F23F00"/>
    <w:rsid w:val="00F60BC3"/>
    <w:rsid w:val="00F74C1F"/>
    <w:rsid w:val="00FC6257"/>
    <w:rsid w:val="5B759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7B4C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4C44DB"/>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C44DB"/>
    <w:rPr>
      <w:rFonts w:ascii="Times New Roman" w:hAnsi="Times New Roman" w:cs="Times New Roman"/>
      <w:b/>
      <w:bCs/>
      <w:sz w:val="27"/>
      <w:szCs w:val="27"/>
    </w:rPr>
  </w:style>
  <w:style w:type="paragraph" w:styleId="NormalWeb">
    <w:name w:val="Normal (Web)"/>
    <w:basedOn w:val="Normal"/>
    <w:uiPriority w:val="99"/>
    <w:semiHidden/>
    <w:unhideWhenUsed/>
    <w:rsid w:val="004C44DB"/>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4C44DB"/>
  </w:style>
  <w:style w:type="character" w:styleId="Hyperlink">
    <w:name w:val="Hyperlink"/>
    <w:basedOn w:val="DefaultParagraphFont"/>
    <w:uiPriority w:val="99"/>
    <w:unhideWhenUsed/>
    <w:rsid w:val="008B2EEB"/>
    <w:rPr>
      <w:color w:val="0563C1" w:themeColor="hyperlink"/>
      <w:u w:val="single"/>
    </w:rPr>
  </w:style>
  <w:style w:type="paragraph" w:styleId="BalloonText">
    <w:name w:val="Balloon Text"/>
    <w:basedOn w:val="Normal"/>
    <w:link w:val="BalloonTextChar"/>
    <w:uiPriority w:val="99"/>
    <w:semiHidden/>
    <w:unhideWhenUsed/>
    <w:rsid w:val="00D23B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B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4500654">
      <w:bodyDiv w:val="1"/>
      <w:marLeft w:val="0"/>
      <w:marRight w:val="0"/>
      <w:marTop w:val="0"/>
      <w:marBottom w:val="0"/>
      <w:divBdr>
        <w:top w:val="none" w:sz="0" w:space="0" w:color="auto"/>
        <w:left w:val="none" w:sz="0" w:space="0" w:color="auto"/>
        <w:bottom w:val="none" w:sz="0" w:space="0" w:color="auto"/>
        <w:right w:val="none" w:sz="0" w:space="0" w:color="auto"/>
      </w:divBdr>
      <w:divsChild>
        <w:div w:id="563636911">
          <w:marLeft w:val="-7"/>
          <w:marRight w:val="0"/>
          <w:marTop w:val="0"/>
          <w:marBottom w:val="0"/>
          <w:divBdr>
            <w:top w:val="none" w:sz="0" w:space="0" w:color="auto"/>
            <w:left w:val="none" w:sz="0" w:space="0" w:color="auto"/>
            <w:bottom w:val="none" w:sz="0" w:space="0" w:color="auto"/>
            <w:right w:val="none" w:sz="0" w:space="0" w:color="auto"/>
          </w:divBdr>
        </w:div>
        <w:div w:id="615524652">
          <w:marLeft w:val="-115"/>
          <w:marRight w:val="0"/>
          <w:marTop w:val="0"/>
          <w:marBottom w:val="0"/>
          <w:divBdr>
            <w:top w:val="none" w:sz="0" w:space="0" w:color="auto"/>
            <w:left w:val="none" w:sz="0" w:space="0" w:color="auto"/>
            <w:bottom w:val="none" w:sz="0" w:space="0" w:color="auto"/>
            <w:right w:val="none" w:sz="0" w:space="0" w:color="auto"/>
          </w:divBdr>
        </w:div>
        <w:div w:id="58795591">
          <w:marLeft w:val="-115"/>
          <w:marRight w:val="0"/>
          <w:marTop w:val="0"/>
          <w:marBottom w:val="0"/>
          <w:divBdr>
            <w:top w:val="none" w:sz="0" w:space="0" w:color="auto"/>
            <w:left w:val="none" w:sz="0" w:space="0" w:color="auto"/>
            <w:bottom w:val="none" w:sz="0" w:space="0" w:color="auto"/>
            <w:right w:val="none" w:sz="0" w:space="0" w:color="auto"/>
          </w:divBdr>
        </w:div>
        <w:div w:id="963391955">
          <w:marLeft w:val="-115"/>
          <w:marRight w:val="0"/>
          <w:marTop w:val="0"/>
          <w:marBottom w:val="0"/>
          <w:divBdr>
            <w:top w:val="none" w:sz="0" w:space="0" w:color="auto"/>
            <w:left w:val="none" w:sz="0" w:space="0" w:color="auto"/>
            <w:bottom w:val="none" w:sz="0" w:space="0" w:color="auto"/>
            <w:right w:val="none" w:sz="0" w:space="0" w:color="auto"/>
          </w:divBdr>
        </w:div>
        <w:div w:id="606161407">
          <w:marLeft w:val="-115"/>
          <w:marRight w:val="0"/>
          <w:marTop w:val="0"/>
          <w:marBottom w:val="0"/>
          <w:divBdr>
            <w:top w:val="none" w:sz="0" w:space="0" w:color="auto"/>
            <w:left w:val="none" w:sz="0" w:space="0" w:color="auto"/>
            <w:bottom w:val="none" w:sz="0" w:space="0" w:color="auto"/>
            <w:right w:val="none" w:sz="0" w:space="0" w:color="auto"/>
          </w:divBdr>
        </w:div>
      </w:divsChild>
    </w:div>
    <w:div w:id="2100641023">
      <w:bodyDiv w:val="1"/>
      <w:marLeft w:val="0"/>
      <w:marRight w:val="0"/>
      <w:marTop w:val="0"/>
      <w:marBottom w:val="0"/>
      <w:divBdr>
        <w:top w:val="none" w:sz="0" w:space="0" w:color="auto"/>
        <w:left w:val="none" w:sz="0" w:space="0" w:color="auto"/>
        <w:bottom w:val="none" w:sz="0" w:space="0" w:color="auto"/>
        <w:right w:val="none" w:sz="0" w:space="0" w:color="auto"/>
      </w:divBdr>
      <w:divsChild>
        <w:div w:id="2141681381">
          <w:marLeft w:val="-7"/>
          <w:marRight w:val="0"/>
          <w:marTop w:val="0"/>
          <w:marBottom w:val="0"/>
          <w:divBdr>
            <w:top w:val="none" w:sz="0" w:space="0" w:color="auto"/>
            <w:left w:val="none" w:sz="0" w:space="0" w:color="auto"/>
            <w:bottom w:val="none" w:sz="0" w:space="0" w:color="auto"/>
            <w:right w:val="none" w:sz="0" w:space="0" w:color="auto"/>
          </w:divBdr>
        </w:div>
        <w:div w:id="2131433430">
          <w:marLeft w:val="-115"/>
          <w:marRight w:val="0"/>
          <w:marTop w:val="0"/>
          <w:marBottom w:val="0"/>
          <w:divBdr>
            <w:top w:val="none" w:sz="0" w:space="0" w:color="auto"/>
            <w:left w:val="none" w:sz="0" w:space="0" w:color="auto"/>
            <w:bottom w:val="none" w:sz="0" w:space="0" w:color="auto"/>
            <w:right w:val="none" w:sz="0" w:space="0" w:color="auto"/>
          </w:divBdr>
        </w:div>
        <w:div w:id="933516697">
          <w:marLeft w:val="-115"/>
          <w:marRight w:val="0"/>
          <w:marTop w:val="0"/>
          <w:marBottom w:val="0"/>
          <w:divBdr>
            <w:top w:val="none" w:sz="0" w:space="0" w:color="auto"/>
            <w:left w:val="none" w:sz="0" w:space="0" w:color="auto"/>
            <w:bottom w:val="none" w:sz="0" w:space="0" w:color="auto"/>
            <w:right w:val="none" w:sz="0" w:space="0" w:color="auto"/>
          </w:divBdr>
        </w:div>
        <w:div w:id="2111974201">
          <w:marLeft w:val="-115"/>
          <w:marRight w:val="0"/>
          <w:marTop w:val="0"/>
          <w:marBottom w:val="0"/>
          <w:divBdr>
            <w:top w:val="none" w:sz="0" w:space="0" w:color="auto"/>
            <w:left w:val="none" w:sz="0" w:space="0" w:color="auto"/>
            <w:bottom w:val="none" w:sz="0" w:space="0" w:color="auto"/>
            <w:right w:val="none" w:sz="0" w:space="0" w:color="auto"/>
          </w:divBdr>
        </w:div>
        <w:div w:id="1622612800">
          <w:marLeft w:val="-11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elpmelearnlati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hills@trinityacademy.com" TargetMode="External"/><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Trinity Academy of Raleigh</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Hills</dc:creator>
  <cp:keywords/>
  <dc:description/>
  <cp:lastModifiedBy>Jonathan Hills</cp:lastModifiedBy>
  <cp:revision>18</cp:revision>
  <cp:lastPrinted>2018-08-20T18:19:00Z</cp:lastPrinted>
  <dcterms:created xsi:type="dcterms:W3CDTF">2018-06-06T15:45:00Z</dcterms:created>
  <dcterms:modified xsi:type="dcterms:W3CDTF">2026-08-13T12:30:00Z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044db6b9b8bed3dd31ca2f22d313c7e53708c2027be40ed4d236a5847eb44b61</vt:lpwstr>
  </property>
</Properties>
</file>