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Vergil, Aeneid 7.45–58</w:t>
      </w:r>
    </w:p>
    <w:p>
      <w:r>
        <w:rPr>
          <w:rFonts w:ascii="Palatino" w:hAnsi="Palatino" w:cs="Palatino" w:eastAsia="Palatino"/>
          <w:i/>
          <w:color w:val="000000"/>
          <w:sz w:val="19"/>
        </w:rPr>
        <w:t>Interlinear text: under each Latin word, in small red type, is a number and its English meaning. Read the English in number order to get a translation.</w:t>
      </w:r>
    </w:p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7.45–46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arva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Latīnus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fields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Latinus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cities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senior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longā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placidās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pāce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regēbat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long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peaceful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peace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ruling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7.47–49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Hunc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Faunō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nymphā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genitum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Laurente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he (was)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Faunus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nymph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born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Laurentine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Marīcā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accipimus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Faunō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Pīcus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isque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Marica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 are told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Faunus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Picus (was)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he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parentem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Sāturne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refert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sanguinis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his parent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Saturn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names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(are)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blood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ultimus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auctor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ultimate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founder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7.50–51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fīlius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huic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dīvum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prōlēsque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virīlis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him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 fate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gods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offspring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male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prīmāque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oriēns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ērepta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iuventā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 was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early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rising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snatched away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youth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was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7.52–53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Sōla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domum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tantās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servābat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fīlia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 only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house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such 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keeping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daughter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sēdēs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mātūra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plēnīs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dwellings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already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ripe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a husband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already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her full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nūbilis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annīs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marriageable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years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7.54–55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Multī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Latiō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tōtāque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many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Latium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all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petēbant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Ausoniā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were seeking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Ausonia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7.55–57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Petit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pulcherrimus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Turnus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seeks (her)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before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others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most handsome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Turnus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avīs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atavīsque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potēns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coniūnx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 his grandfathers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great-grandfathers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powerful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royal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wife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adiungī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generum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properābat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amōre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be joined (to her)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son-in-law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wondrous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hurrying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love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7.58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variīs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portenta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terrōribus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obstant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various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portents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gods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terrors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block (it)</w:t>
            </w:r>
          </w:p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eastAsia="Palatino" w:cs="Palatin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