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7FF3" w:rsidRPr="00446A19" w:rsidRDefault="009F7FF3" w:rsidP="009F7FF3">
      <w:pPr>
        <w:pStyle w:val="ss14"/>
        <w:rPr>
          <w:sz w:val="20"/>
          <w:szCs w:val="20"/>
        </w:rPr>
      </w:pPr>
      <w:r w:rsidRPr="00446A19">
        <w:rPr>
          <w:rStyle w:val="Strong"/>
          <w:sz w:val="20"/>
          <w:szCs w:val="20"/>
        </w:rPr>
        <w:t>Basic rules of Scansion:</w:t>
      </w:r>
    </w:p>
    <w:p w:rsidR="009F7FF3" w:rsidRPr="00446A19" w:rsidRDefault="009F7FF3" w:rsidP="009F7FF3">
      <w:pPr>
        <w:numPr>
          <w:ilvl w:val="0"/>
          <w:numId w:val="1"/>
        </w:numPr>
        <w:spacing w:before="100" w:beforeAutospacing="1" w:after="100" w:afterAutospacing="1"/>
        <w:rPr>
          <w:sz w:val="20"/>
          <w:szCs w:val="20"/>
        </w:rPr>
      </w:pPr>
      <w:proofErr w:type="spellStart"/>
      <w:r w:rsidRPr="00446A19">
        <w:rPr>
          <w:sz w:val="20"/>
          <w:szCs w:val="20"/>
        </w:rPr>
        <w:t>Dipthongs</w:t>
      </w:r>
      <w:proofErr w:type="spellEnd"/>
      <w:r w:rsidRPr="00446A19">
        <w:rPr>
          <w:sz w:val="20"/>
          <w:szCs w:val="20"/>
        </w:rPr>
        <w:t xml:space="preserve"> (</w:t>
      </w:r>
      <w:proofErr w:type="spellStart"/>
      <w:r w:rsidRPr="00446A19">
        <w:rPr>
          <w:sz w:val="20"/>
          <w:szCs w:val="20"/>
        </w:rPr>
        <w:t>ae</w:t>
      </w:r>
      <w:proofErr w:type="spellEnd"/>
      <w:r w:rsidRPr="00446A19">
        <w:rPr>
          <w:sz w:val="20"/>
          <w:szCs w:val="20"/>
        </w:rPr>
        <w:t xml:space="preserve">, au, </w:t>
      </w:r>
      <w:proofErr w:type="spellStart"/>
      <w:r w:rsidRPr="00446A19">
        <w:rPr>
          <w:sz w:val="20"/>
          <w:szCs w:val="20"/>
        </w:rPr>
        <w:t>ei</w:t>
      </w:r>
      <w:proofErr w:type="spellEnd"/>
      <w:r w:rsidRPr="00446A19">
        <w:rPr>
          <w:sz w:val="20"/>
          <w:szCs w:val="20"/>
        </w:rPr>
        <w:t xml:space="preserve">, </w:t>
      </w:r>
      <w:proofErr w:type="spellStart"/>
      <w:r w:rsidRPr="00446A19">
        <w:rPr>
          <w:sz w:val="20"/>
          <w:szCs w:val="20"/>
        </w:rPr>
        <w:t>oe</w:t>
      </w:r>
      <w:proofErr w:type="spellEnd"/>
      <w:r w:rsidRPr="00446A19">
        <w:rPr>
          <w:sz w:val="20"/>
          <w:szCs w:val="20"/>
        </w:rPr>
        <w:t xml:space="preserve">, </w:t>
      </w:r>
      <w:proofErr w:type="spellStart"/>
      <w:r w:rsidRPr="00446A19">
        <w:rPr>
          <w:sz w:val="20"/>
          <w:szCs w:val="20"/>
        </w:rPr>
        <w:t>ui</w:t>
      </w:r>
      <w:proofErr w:type="spellEnd"/>
      <w:r w:rsidRPr="00446A19">
        <w:rPr>
          <w:sz w:val="20"/>
          <w:szCs w:val="20"/>
        </w:rPr>
        <w:t xml:space="preserve">, sometimes </w:t>
      </w:r>
      <w:proofErr w:type="spellStart"/>
      <w:r w:rsidRPr="00446A19">
        <w:rPr>
          <w:sz w:val="20"/>
          <w:szCs w:val="20"/>
        </w:rPr>
        <w:t>eu</w:t>
      </w:r>
      <w:proofErr w:type="spellEnd"/>
      <w:r w:rsidRPr="00446A19">
        <w:rPr>
          <w:sz w:val="20"/>
          <w:szCs w:val="20"/>
        </w:rPr>
        <w:t xml:space="preserve">) are long vowels </w:t>
      </w:r>
    </w:p>
    <w:p w:rsidR="009F7FF3" w:rsidRPr="00446A19" w:rsidRDefault="009F7FF3" w:rsidP="009F7FF3">
      <w:pPr>
        <w:numPr>
          <w:ilvl w:val="0"/>
          <w:numId w:val="1"/>
        </w:numPr>
        <w:spacing w:before="100" w:beforeAutospacing="1" w:after="100" w:afterAutospacing="1"/>
        <w:rPr>
          <w:sz w:val="20"/>
          <w:szCs w:val="20"/>
        </w:rPr>
      </w:pPr>
      <w:r w:rsidRPr="00446A19">
        <w:rPr>
          <w:sz w:val="20"/>
          <w:szCs w:val="20"/>
        </w:rPr>
        <w:t xml:space="preserve">A vowel followed by two consonants is long, such as </w:t>
      </w:r>
      <w:r w:rsidRPr="00446A19">
        <w:rPr>
          <w:rStyle w:val="Emphasis"/>
          <w:sz w:val="20"/>
          <w:szCs w:val="20"/>
        </w:rPr>
        <w:t xml:space="preserve">in </w:t>
      </w:r>
      <w:proofErr w:type="spellStart"/>
      <w:r w:rsidRPr="00446A19">
        <w:rPr>
          <w:rStyle w:val="Emphasis"/>
          <w:sz w:val="20"/>
          <w:szCs w:val="20"/>
        </w:rPr>
        <w:t>c</w:t>
      </w:r>
      <w:r w:rsidRPr="00446A19">
        <w:rPr>
          <w:rStyle w:val="Strong"/>
          <w:i/>
          <w:iCs/>
          <w:sz w:val="20"/>
          <w:szCs w:val="20"/>
        </w:rPr>
        <w:t>omm</w:t>
      </w:r>
      <w:r w:rsidRPr="00446A19">
        <w:rPr>
          <w:rStyle w:val="Emphasis"/>
          <w:sz w:val="20"/>
          <w:szCs w:val="20"/>
        </w:rPr>
        <w:t>oda</w:t>
      </w:r>
      <w:proofErr w:type="spellEnd"/>
      <w:r w:rsidRPr="00446A19">
        <w:rPr>
          <w:sz w:val="20"/>
          <w:szCs w:val="20"/>
        </w:rPr>
        <w:t xml:space="preserve"> </w:t>
      </w:r>
    </w:p>
    <w:p w:rsidR="00446A19" w:rsidRPr="00446A19" w:rsidRDefault="00446A19" w:rsidP="009F7FF3">
      <w:pPr>
        <w:numPr>
          <w:ilvl w:val="0"/>
          <w:numId w:val="1"/>
        </w:numPr>
        <w:spacing w:before="100" w:beforeAutospacing="1" w:after="100" w:afterAutospacing="1"/>
        <w:rPr>
          <w:sz w:val="20"/>
          <w:szCs w:val="20"/>
        </w:rPr>
      </w:pPr>
      <w:r w:rsidRPr="00446A19">
        <w:rPr>
          <w:sz w:val="20"/>
          <w:szCs w:val="20"/>
        </w:rPr>
        <w:t>A vowel another vowel is counted short</w:t>
      </w:r>
    </w:p>
    <w:p w:rsidR="009F7FF3" w:rsidRPr="00446A19" w:rsidRDefault="009F7FF3" w:rsidP="009F7FF3">
      <w:pPr>
        <w:numPr>
          <w:ilvl w:val="0"/>
          <w:numId w:val="1"/>
        </w:numPr>
        <w:spacing w:before="100" w:beforeAutospacing="1" w:after="100" w:afterAutospacing="1"/>
        <w:rPr>
          <w:sz w:val="20"/>
          <w:szCs w:val="20"/>
        </w:rPr>
      </w:pPr>
      <w:r w:rsidRPr="00446A19">
        <w:rPr>
          <w:sz w:val="20"/>
          <w:szCs w:val="20"/>
        </w:rPr>
        <w:t xml:space="preserve">Vowels </w:t>
      </w:r>
      <w:proofErr w:type="gramStart"/>
      <w:r w:rsidRPr="00446A19">
        <w:rPr>
          <w:sz w:val="20"/>
          <w:szCs w:val="20"/>
        </w:rPr>
        <w:t>that are</w:t>
      </w:r>
      <w:proofErr w:type="gramEnd"/>
      <w:r w:rsidRPr="00446A19">
        <w:rPr>
          <w:sz w:val="20"/>
          <w:szCs w:val="20"/>
        </w:rPr>
        <w:t xml:space="preserve"> long by nature such as </w:t>
      </w:r>
      <w:proofErr w:type="spellStart"/>
      <w:r w:rsidRPr="00446A19">
        <w:rPr>
          <w:sz w:val="20"/>
          <w:szCs w:val="20"/>
        </w:rPr>
        <w:t>po</w:t>
      </w:r>
      <w:r w:rsidRPr="00446A19">
        <w:rPr>
          <w:rStyle w:val="Strong"/>
          <w:sz w:val="20"/>
          <w:szCs w:val="20"/>
        </w:rPr>
        <w:t>e</w:t>
      </w:r>
      <w:r w:rsidRPr="00446A19">
        <w:rPr>
          <w:sz w:val="20"/>
          <w:szCs w:val="20"/>
        </w:rPr>
        <w:t>ta</w:t>
      </w:r>
      <w:proofErr w:type="spellEnd"/>
      <w:r w:rsidRPr="00446A19">
        <w:rPr>
          <w:sz w:val="20"/>
          <w:szCs w:val="20"/>
        </w:rPr>
        <w:t xml:space="preserve"> or </w:t>
      </w:r>
      <w:proofErr w:type="spellStart"/>
      <w:r w:rsidRPr="00446A19">
        <w:rPr>
          <w:sz w:val="20"/>
          <w:szCs w:val="20"/>
        </w:rPr>
        <w:t>Flavi</w:t>
      </w:r>
      <w:r w:rsidRPr="00446A19">
        <w:rPr>
          <w:rStyle w:val="Strong"/>
          <w:sz w:val="20"/>
          <w:szCs w:val="20"/>
        </w:rPr>
        <w:t>a</w:t>
      </w:r>
      <w:proofErr w:type="spellEnd"/>
      <w:r w:rsidRPr="00446A19">
        <w:rPr>
          <w:sz w:val="20"/>
          <w:szCs w:val="20"/>
        </w:rPr>
        <w:t xml:space="preserve"> (ablative singular feminine 1st declension). </w:t>
      </w:r>
    </w:p>
    <w:p w:rsidR="009F7FF3" w:rsidRPr="00446A19" w:rsidRDefault="009F7FF3" w:rsidP="009F7FF3">
      <w:pPr>
        <w:numPr>
          <w:ilvl w:val="0"/>
          <w:numId w:val="1"/>
        </w:numPr>
        <w:spacing w:before="100" w:beforeAutospacing="1" w:after="100" w:afterAutospacing="1"/>
        <w:rPr>
          <w:sz w:val="20"/>
          <w:szCs w:val="20"/>
        </w:rPr>
      </w:pPr>
      <w:r w:rsidRPr="00446A19">
        <w:rPr>
          <w:sz w:val="20"/>
          <w:szCs w:val="20"/>
        </w:rPr>
        <w:t xml:space="preserve">An </w:t>
      </w:r>
      <w:r w:rsidRPr="00446A19">
        <w:rPr>
          <w:rStyle w:val="Strong"/>
          <w:sz w:val="20"/>
          <w:szCs w:val="20"/>
        </w:rPr>
        <w:t>h</w:t>
      </w:r>
      <w:r w:rsidRPr="00446A19">
        <w:rPr>
          <w:sz w:val="20"/>
          <w:szCs w:val="20"/>
        </w:rPr>
        <w:t xml:space="preserve"> is not counted as a consonant since it is most often </w:t>
      </w:r>
      <w:proofErr w:type="spellStart"/>
      <w:r w:rsidRPr="00446A19">
        <w:rPr>
          <w:sz w:val="20"/>
          <w:szCs w:val="20"/>
        </w:rPr>
        <w:t>unaspirated</w:t>
      </w:r>
      <w:proofErr w:type="spellEnd"/>
      <w:r w:rsidRPr="00446A19">
        <w:rPr>
          <w:sz w:val="20"/>
          <w:szCs w:val="20"/>
        </w:rPr>
        <w:t xml:space="preserve"> (not sounded - but learn the word, it is a good one). </w:t>
      </w:r>
    </w:p>
    <w:p w:rsidR="009F7FF3" w:rsidRPr="00446A19" w:rsidRDefault="009F7FF3" w:rsidP="009F7FF3">
      <w:pPr>
        <w:numPr>
          <w:ilvl w:val="0"/>
          <w:numId w:val="1"/>
        </w:numPr>
        <w:spacing w:before="100" w:beforeAutospacing="1" w:after="100" w:afterAutospacing="1"/>
        <w:rPr>
          <w:sz w:val="20"/>
          <w:szCs w:val="20"/>
        </w:rPr>
      </w:pPr>
      <w:r w:rsidRPr="00446A19">
        <w:rPr>
          <w:sz w:val="20"/>
          <w:szCs w:val="20"/>
        </w:rPr>
        <w:t xml:space="preserve">A combination of </w:t>
      </w:r>
      <w:r w:rsidRPr="00446A19">
        <w:rPr>
          <w:rStyle w:val="Strong"/>
          <w:sz w:val="20"/>
          <w:szCs w:val="20"/>
        </w:rPr>
        <w:t>b, p, c, d,</w:t>
      </w:r>
      <w:r w:rsidRPr="00446A19">
        <w:rPr>
          <w:sz w:val="20"/>
          <w:szCs w:val="20"/>
        </w:rPr>
        <w:t xml:space="preserve"> or </w:t>
      </w:r>
      <w:r w:rsidRPr="00446A19">
        <w:rPr>
          <w:rStyle w:val="Strong"/>
          <w:sz w:val="20"/>
          <w:szCs w:val="20"/>
        </w:rPr>
        <w:t>t</w:t>
      </w:r>
      <w:r w:rsidRPr="00446A19">
        <w:rPr>
          <w:sz w:val="20"/>
          <w:szCs w:val="20"/>
        </w:rPr>
        <w:t xml:space="preserve"> with a liquid consonant, </w:t>
      </w:r>
      <w:r w:rsidRPr="00446A19">
        <w:rPr>
          <w:rStyle w:val="Strong"/>
          <w:sz w:val="20"/>
          <w:szCs w:val="20"/>
        </w:rPr>
        <w:t>l</w:t>
      </w:r>
      <w:r w:rsidRPr="00446A19">
        <w:rPr>
          <w:sz w:val="20"/>
          <w:szCs w:val="20"/>
        </w:rPr>
        <w:t xml:space="preserve"> or </w:t>
      </w:r>
      <w:r w:rsidRPr="00446A19">
        <w:rPr>
          <w:rStyle w:val="Strong"/>
          <w:sz w:val="20"/>
          <w:szCs w:val="20"/>
        </w:rPr>
        <w:t>r</w:t>
      </w:r>
      <w:r w:rsidRPr="00446A19">
        <w:rPr>
          <w:sz w:val="20"/>
          <w:szCs w:val="20"/>
        </w:rPr>
        <w:t xml:space="preserve"> may or may not make the preceding vowel long. </w:t>
      </w:r>
    </w:p>
    <w:p w:rsidR="009F7FF3" w:rsidRPr="00446A19" w:rsidRDefault="009F7FF3" w:rsidP="009F7FF3">
      <w:pPr>
        <w:numPr>
          <w:ilvl w:val="0"/>
          <w:numId w:val="1"/>
        </w:numPr>
        <w:spacing w:before="100" w:beforeAutospacing="1" w:after="100" w:afterAutospacing="1"/>
        <w:rPr>
          <w:sz w:val="20"/>
          <w:szCs w:val="20"/>
        </w:rPr>
      </w:pPr>
      <w:r w:rsidRPr="00446A19">
        <w:rPr>
          <w:sz w:val="20"/>
          <w:szCs w:val="20"/>
        </w:rPr>
        <w:t xml:space="preserve">An initial </w:t>
      </w:r>
      <w:proofErr w:type="spellStart"/>
      <w:r w:rsidRPr="00446A19">
        <w:rPr>
          <w:rStyle w:val="Strong"/>
          <w:sz w:val="20"/>
          <w:szCs w:val="20"/>
        </w:rPr>
        <w:t>i</w:t>
      </w:r>
      <w:proofErr w:type="spellEnd"/>
      <w:r w:rsidRPr="00446A19">
        <w:rPr>
          <w:sz w:val="20"/>
          <w:szCs w:val="20"/>
        </w:rPr>
        <w:t xml:space="preserve"> is often a </w:t>
      </w:r>
      <w:r w:rsidRPr="00446A19">
        <w:rPr>
          <w:rStyle w:val="Strong"/>
          <w:sz w:val="20"/>
          <w:szCs w:val="20"/>
        </w:rPr>
        <w:t>j</w:t>
      </w:r>
      <w:r w:rsidRPr="00446A19">
        <w:rPr>
          <w:sz w:val="20"/>
          <w:szCs w:val="20"/>
        </w:rPr>
        <w:t xml:space="preserve"> in later Latin such as </w:t>
      </w:r>
      <w:proofErr w:type="spellStart"/>
      <w:r w:rsidRPr="00446A19">
        <w:rPr>
          <w:rStyle w:val="Emphasis"/>
          <w:sz w:val="20"/>
          <w:szCs w:val="20"/>
        </w:rPr>
        <w:t>iaceo</w:t>
      </w:r>
      <w:proofErr w:type="spellEnd"/>
      <w:r w:rsidRPr="00446A19">
        <w:rPr>
          <w:sz w:val="20"/>
          <w:szCs w:val="20"/>
        </w:rPr>
        <w:t xml:space="preserve"> </w:t>
      </w:r>
      <w:proofErr w:type="gramStart"/>
      <w:r w:rsidRPr="00446A19">
        <w:rPr>
          <w:sz w:val="20"/>
          <w:szCs w:val="20"/>
        </w:rPr>
        <w:t xml:space="preserve">becoming  </w:t>
      </w:r>
      <w:proofErr w:type="spellStart"/>
      <w:r w:rsidRPr="00446A19">
        <w:rPr>
          <w:rStyle w:val="Emphasis"/>
          <w:sz w:val="20"/>
          <w:szCs w:val="20"/>
        </w:rPr>
        <w:t>jaceo</w:t>
      </w:r>
      <w:proofErr w:type="spellEnd"/>
      <w:proofErr w:type="gramEnd"/>
      <w:r w:rsidRPr="00446A19">
        <w:rPr>
          <w:sz w:val="20"/>
          <w:szCs w:val="20"/>
        </w:rPr>
        <w:t xml:space="preserve"> so it is not considered a vowel but a consonant. </w:t>
      </w:r>
    </w:p>
    <w:p w:rsidR="009F7FF3" w:rsidRPr="00446A19" w:rsidRDefault="009F7FF3" w:rsidP="009F7FF3">
      <w:pPr>
        <w:numPr>
          <w:ilvl w:val="0"/>
          <w:numId w:val="1"/>
        </w:numPr>
        <w:spacing w:before="100" w:beforeAutospacing="1" w:after="100" w:afterAutospacing="1"/>
        <w:rPr>
          <w:sz w:val="20"/>
          <w:szCs w:val="20"/>
        </w:rPr>
      </w:pPr>
      <w:r w:rsidRPr="00446A19">
        <w:rPr>
          <w:sz w:val="20"/>
          <w:szCs w:val="20"/>
        </w:rPr>
        <w:t xml:space="preserve">The </w:t>
      </w:r>
      <w:r w:rsidRPr="00446A19">
        <w:rPr>
          <w:rStyle w:val="Strong"/>
          <w:sz w:val="20"/>
          <w:szCs w:val="20"/>
        </w:rPr>
        <w:t>u</w:t>
      </w:r>
      <w:r w:rsidRPr="00446A19">
        <w:rPr>
          <w:sz w:val="20"/>
          <w:szCs w:val="20"/>
        </w:rPr>
        <w:t xml:space="preserve"> of </w:t>
      </w:r>
      <w:proofErr w:type="spellStart"/>
      <w:r w:rsidRPr="00446A19">
        <w:rPr>
          <w:rStyle w:val="Strong"/>
          <w:sz w:val="20"/>
          <w:szCs w:val="20"/>
        </w:rPr>
        <w:t>qu</w:t>
      </w:r>
      <w:proofErr w:type="spellEnd"/>
      <w:r w:rsidRPr="00446A19">
        <w:rPr>
          <w:sz w:val="20"/>
          <w:szCs w:val="20"/>
        </w:rPr>
        <w:t xml:space="preserve"> is not considered a scanned vowel, also </w:t>
      </w:r>
      <w:proofErr w:type="spellStart"/>
      <w:r w:rsidRPr="00446A19">
        <w:rPr>
          <w:b/>
          <w:sz w:val="20"/>
          <w:szCs w:val="20"/>
        </w:rPr>
        <w:t>qu</w:t>
      </w:r>
      <w:proofErr w:type="spellEnd"/>
      <w:r w:rsidRPr="00446A19">
        <w:rPr>
          <w:b/>
          <w:sz w:val="20"/>
          <w:szCs w:val="20"/>
        </w:rPr>
        <w:t xml:space="preserve"> (</w:t>
      </w:r>
      <w:proofErr w:type="spellStart"/>
      <w:proofErr w:type="gramStart"/>
      <w:r w:rsidRPr="00446A19">
        <w:rPr>
          <w:b/>
          <w:sz w:val="20"/>
          <w:szCs w:val="20"/>
        </w:rPr>
        <w:t>kw</w:t>
      </w:r>
      <w:proofErr w:type="spellEnd"/>
      <w:proofErr w:type="gramEnd"/>
      <w:r w:rsidRPr="00446A19">
        <w:rPr>
          <w:b/>
          <w:sz w:val="20"/>
          <w:szCs w:val="20"/>
        </w:rPr>
        <w:t xml:space="preserve">) </w:t>
      </w:r>
      <w:r w:rsidRPr="00446A19">
        <w:rPr>
          <w:sz w:val="20"/>
          <w:szCs w:val="20"/>
        </w:rPr>
        <w:t xml:space="preserve">does not count as double consonant. </w:t>
      </w:r>
    </w:p>
    <w:p w:rsidR="009F7FF3" w:rsidRPr="00446A19" w:rsidRDefault="009F7FF3" w:rsidP="009F7FF3">
      <w:pPr>
        <w:numPr>
          <w:ilvl w:val="0"/>
          <w:numId w:val="1"/>
        </w:numPr>
        <w:spacing w:before="100" w:beforeAutospacing="1" w:after="100" w:afterAutospacing="1"/>
        <w:rPr>
          <w:sz w:val="20"/>
          <w:szCs w:val="20"/>
        </w:rPr>
      </w:pPr>
      <w:r w:rsidRPr="00446A19">
        <w:rPr>
          <w:sz w:val="20"/>
          <w:szCs w:val="20"/>
        </w:rPr>
        <w:t xml:space="preserve">Elision is a contraction that occurs when: </w:t>
      </w:r>
    </w:p>
    <w:p w:rsidR="009F7FF3" w:rsidRPr="00446A19" w:rsidRDefault="009F7FF3" w:rsidP="009F7FF3">
      <w:pPr>
        <w:numPr>
          <w:ilvl w:val="1"/>
          <w:numId w:val="1"/>
        </w:numPr>
        <w:spacing w:before="100" w:beforeAutospacing="1" w:after="100" w:afterAutospacing="1"/>
        <w:rPr>
          <w:sz w:val="20"/>
          <w:szCs w:val="20"/>
        </w:rPr>
      </w:pPr>
      <w:r w:rsidRPr="00446A19">
        <w:rPr>
          <w:sz w:val="20"/>
          <w:szCs w:val="20"/>
        </w:rPr>
        <w:t xml:space="preserve">One word ends in a vowel and the next begins with a vowel. </w:t>
      </w:r>
    </w:p>
    <w:p w:rsidR="009F7FF3" w:rsidRPr="00446A19" w:rsidRDefault="009F7FF3" w:rsidP="009F7FF3">
      <w:pPr>
        <w:numPr>
          <w:ilvl w:val="1"/>
          <w:numId w:val="1"/>
        </w:numPr>
        <w:spacing w:before="100" w:beforeAutospacing="1" w:after="100" w:afterAutospacing="1"/>
        <w:rPr>
          <w:sz w:val="20"/>
          <w:szCs w:val="20"/>
        </w:rPr>
      </w:pPr>
      <w:r w:rsidRPr="00446A19">
        <w:rPr>
          <w:sz w:val="20"/>
          <w:szCs w:val="20"/>
        </w:rPr>
        <w:t xml:space="preserve">One word ends in a vowel and the next begins with an </w:t>
      </w:r>
      <w:r w:rsidRPr="00446A19">
        <w:rPr>
          <w:rStyle w:val="Strong"/>
          <w:sz w:val="20"/>
          <w:szCs w:val="20"/>
        </w:rPr>
        <w:t>h</w:t>
      </w:r>
      <w:r w:rsidRPr="00446A19">
        <w:rPr>
          <w:sz w:val="20"/>
          <w:szCs w:val="20"/>
        </w:rPr>
        <w:t xml:space="preserve">. </w:t>
      </w:r>
    </w:p>
    <w:p w:rsidR="009F7FF3" w:rsidRPr="00446A19" w:rsidRDefault="009F7FF3" w:rsidP="00446A19">
      <w:pPr>
        <w:numPr>
          <w:ilvl w:val="1"/>
          <w:numId w:val="1"/>
        </w:numPr>
        <w:spacing w:before="100" w:beforeAutospacing="1" w:after="100" w:afterAutospacing="1"/>
        <w:rPr>
          <w:sz w:val="20"/>
          <w:szCs w:val="20"/>
        </w:rPr>
      </w:pPr>
      <w:r w:rsidRPr="00446A19">
        <w:rPr>
          <w:sz w:val="20"/>
          <w:szCs w:val="20"/>
        </w:rPr>
        <w:t xml:space="preserve">One word ends in an </w:t>
      </w:r>
      <w:r w:rsidRPr="00446A19">
        <w:rPr>
          <w:rStyle w:val="Strong"/>
          <w:sz w:val="20"/>
          <w:szCs w:val="20"/>
        </w:rPr>
        <w:t>m</w:t>
      </w:r>
      <w:r w:rsidRPr="00446A19">
        <w:rPr>
          <w:sz w:val="20"/>
          <w:szCs w:val="20"/>
        </w:rPr>
        <w:t xml:space="preserve"> and the next begins with a vowel. </w:t>
      </w:r>
    </w:p>
    <w:p w:rsidR="009F7FF3" w:rsidRPr="00446A19" w:rsidRDefault="009F7FF3" w:rsidP="009F7FF3">
      <w:pPr>
        <w:numPr>
          <w:ilvl w:val="1"/>
          <w:numId w:val="1"/>
        </w:numPr>
        <w:spacing w:before="100" w:beforeAutospacing="1" w:after="100" w:afterAutospacing="1"/>
        <w:rPr>
          <w:sz w:val="20"/>
          <w:szCs w:val="20"/>
        </w:rPr>
      </w:pPr>
      <w:r w:rsidRPr="00446A19">
        <w:rPr>
          <w:sz w:val="20"/>
          <w:szCs w:val="20"/>
        </w:rPr>
        <w:t xml:space="preserve">One word ends in an </w:t>
      </w:r>
      <w:r w:rsidRPr="00446A19">
        <w:rPr>
          <w:rStyle w:val="Strong"/>
          <w:sz w:val="20"/>
          <w:szCs w:val="20"/>
        </w:rPr>
        <w:t>m</w:t>
      </w:r>
      <w:r w:rsidRPr="00446A19">
        <w:rPr>
          <w:sz w:val="20"/>
          <w:szCs w:val="20"/>
        </w:rPr>
        <w:t xml:space="preserve"> and the next begins with an </w:t>
      </w:r>
      <w:r w:rsidRPr="00446A19">
        <w:rPr>
          <w:rStyle w:val="Strong"/>
          <w:sz w:val="20"/>
          <w:szCs w:val="20"/>
        </w:rPr>
        <w:t>h</w:t>
      </w:r>
      <w:r w:rsidRPr="00446A19">
        <w:rPr>
          <w:sz w:val="20"/>
          <w:szCs w:val="20"/>
        </w:rPr>
        <w:t xml:space="preserve">. </w:t>
      </w:r>
    </w:p>
    <w:p w:rsidR="009F7FF3" w:rsidRPr="00446A19" w:rsidRDefault="00446A19" w:rsidP="009F7FF3">
      <w:pPr>
        <w:spacing w:before="100" w:beforeAutospacing="1" w:after="100" w:afterAutospacing="1"/>
        <w:rPr>
          <w:sz w:val="20"/>
          <w:szCs w:val="20"/>
        </w:rPr>
      </w:pPr>
      <w:r w:rsidRPr="00446A19">
        <w:rPr>
          <w:sz w:val="20"/>
          <w:szCs w:val="20"/>
        </w:rPr>
        <w:t xml:space="preserve">Dactylic </w:t>
      </w:r>
      <w:r w:rsidR="009F7FF3" w:rsidRPr="00446A19">
        <w:rPr>
          <w:sz w:val="20"/>
          <w:szCs w:val="20"/>
        </w:rPr>
        <w:t xml:space="preserve">Hexameter (As found in </w:t>
      </w:r>
      <w:proofErr w:type="spellStart"/>
      <w:r w:rsidR="009F7FF3" w:rsidRPr="00446A19">
        <w:rPr>
          <w:sz w:val="20"/>
          <w:szCs w:val="20"/>
        </w:rPr>
        <w:t>Publius</w:t>
      </w:r>
      <w:proofErr w:type="spellEnd"/>
      <w:r w:rsidR="009F7FF3" w:rsidRPr="00446A19">
        <w:rPr>
          <w:sz w:val="20"/>
          <w:szCs w:val="20"/>
        </w:rPr>
        <w:t xml:space="preserve"> </w:t>
      </w:r>
      <w:proofErr w:type="spellStart"/>
      <w:r w:rsidR="009F7FF3" w:rsidRPr="00446A19">
        <w:rPr>
          <w:sz w:val="20"/>
          <w:szCs w:val="20"/>
        </w:rPr>
        <w:t>Virgilius</w:t>
      </w:r>
      <w:proofErr w:type="spellEnd"/>
      <w:r w:rsidR="009F7FF3" w:rsidRPr="00446A19">
        <w:rPr>
          <w:sz w:val="20"/>
          <w:szCs w:val="20"/>
        </w:rPr>
        <w:t xml:space="preserve"> </w:t>
      </w:r>
      <w:proofErr w:type="spellStart"/>
      <w:r w:rsidR="009F7FF3" w:rsidRPr="00446A19">
        <w:rPr>
          <w:sz w:val="20"/>
          <w:szCs w:val="20"/>
        </w:rPr>
        <w:t>Maro</w:t>
      </w:r>
      <w:proofErr w:type="spellEnd"/>
      <w:r w:rsidR="009F7FF3" w:rsidRPr="00446A19">
        <w:rPr>
          <w:sz w:val="20"/>
          <w:szCs w:val="20"/>
        </w:rPr>
        <w:t>)</w:t>
      </w:r>
    </w:p>
    <w:tbl>
      <w:tblPr>
        <w:tblW w:w="4333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8813"/>
      </w:tblGrid>
      <w:tr w:rsidR="009F7FF3" w:rsidRPr="00446A19" w:rsidTr="00AA5144">
        <w:trPr>
          <w:tblCellSpacing w:w="15" w:type="dxa"/>
          <w:jc w:val="center"/>
        </w:trPr>
        <w:tc>
          <w:tcPr>
            <w:tcW w:w="0" w:type="auto"/>
            <w:vAlign w:val="center"/>
          </w:tcPr>
          <w:p w:rsidR="009F7FF3" w:rsidRPr="00446A19" w:rsidRDefault="009F7FF3" w:rsidP="00446A19">
            <w:pPr>
              <w:jc w:val="center"/>
              <w:rPr>
                <w:color w:val="000099"/>
                <w:sz w:val="20"/>
                <w:szCs w:val="20"/>
              </w:rPr>
            </w:pPr>
            <w:r w:rsidRPr="00446A19">
              <w:rPr>
                <w:noProof/>
                <w:sz w:val="20"/>
                <w:szCs w:val="20"/>
              </w:rPr>
              <w:drawing>
                <wp:inline distT="0" distB="0" distL="0" distR="0">
                  <wp:extent cx="4515879" cy="836329"/>
                  <wp:effectExtent l="19050" t="0" r="0" b="0"/>
                  <wp:docPr id="20" name="Picture 20" descr="fig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fig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 t="6360" r="813" b="51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17696" cy="8366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46A19" w:rsidRPr="00446A19" w:rsidRDefault="00446A19" w:rsidP="00446A19">
      <w:pPr>
        <w:pStyle w:val="NormalWeb"/>
        <w:rPr>
          <w:sz w:val="20"/>
          <w:szCs w:val="20"/>
          <w:u w:val="single"/>
        </w:rPr>
      </w:pPr>
      <w:proofErr w:type="gramStart"/>
      <w:r w:rsidRPr="00446A19">
        <w:rPr>
          <w:sz w:val="20"/>
          <w:szCs w:val="20"/>
          <w:u w:val="single"/>
        </w:rPr>
        <w:t>How to scan a line of dactylic hexameter poetry in Latin.</w:t>
      </w:r>
      <w:proofErr w:type="gramEnd"/>
      <w:r w:rsidRPr="00446A19">
        <w:rPr>
          <w:sz w:val="20"/>
          <w:szCs w:val="20"/>
          <w:u w:val="single"/>
        </w:rPr>
        <w:t xml:space="preserve"> </w:t>
      </w:r>
    </w:p>
    <w:p w:rsidR="00446A19" w:rsidRPr="00446A19" w:rsidRDefault="00446A19" w:rsidP="00446A19">
      <w:pPr>
        <w:pStyle w:val="NormalWeb"/>
        <w:numPr>
          <w:ilvl w:val="0"/>
          <w:numId w:val="2"/>
        </w:numPr>
        <w:rPr>
          <w:sz w:val="20"/>
          <w:szCs w:val="20"/>
        </w:rPr>
      </w:pPr>
      <w:r w:rsidRPr="00446A19">
        <w:rPr>
          <w:sz w:val="20"/>
          <w:szCs w:val="20"/>
        </w:rPr>
        <w:t xml:space="preserve">To begin with, mark as ‘long -doubtful’ the last 2 syllables. Then: </w:t>
      </w:r>
    </w:p>
    <w:p w:rsidR="00446A19" w:rsidRPr="00446A19" w:rsidRDefault="00446A19" w:rsidP="00446A19">
      <w:pPr>
        <w:pStyle w:val="NormalWeb"/>
        <w:numPr>
          <w:ilvl w:val="0"/>
          <w:numId w:val="2"/>
        </w:numPr>
        <w:rPr>
          <w:sz w:val="20"/>
          <w:szCs w:val="20"/>
        </w:rPr>
      </w:pPr>
      <w:r w:rsidRPr="00446A19">
        <w:rPr>
          <w:sz w:val="20"/>
          <w:szCs w:val="20"/>
        </w:rPr>
        <w:t>Mark all the vowels long which precede 2 consonants (or x, z)</w:t>
      </w:r>
    </w:p>
    <w:p w:rsidR="00446A19" w:rsidRPr="00446A19" w:rsidRDefault="00446A19" w:rsidP="00446A19">
      <w:pPr>
        <w:pStyle w:val="NormalWeb"/>
        <w:numPr>
          <w:ilvl w:val="0"/>
          <w:numId w:val="2"/>
        </w:numPr>
        <w:rPr>
          <w:sz w:val="20"/>
          <w:szCs w:val="20"/>
        </w:rPr>
      </w:pPr>
      <w:r w:rsidRPr="00446A19">
        <w:rPr>
          <w:sz w:val="20"/>
          <w:szCs w:val="20"/>
        </w:rPr>
        <w:t xml:space="preserve">Mark all the </w:t>
      </w:r>
      <w:proofErr w:type="spellStart"/>
      <w:r w:rsidRPr="00446A19">
        <w:rPr>
          <w:sz w:val="20"/>
          <w:szCs w:val="20"/>
        </w:rPr>
        <w:t>dipthongs</w:t>
      </w:r>
      <w:proofErr w:type="spellEnd"/>
      <w:r w:rsidRPr="00446A19">
        <w:rPr>
          <w:sz w:val="20"/>
          <w:szCs w:val="20"/>
        </w:rPr>
        <w:t xml:space="preserve"> long (</w:t>
      </w:r>
      <w:proofErr w:type="spellStart"/>
      <w:r w:rsidRPr="00446A19">
        <w:rPr>
          <w:sz w:val="20"/>
          <w:szCs w:val="20"/>
        </w:rPr>
        <w:t>ae</w:t>
      </w:r>
      <w:proofErr w:type="spellEnd"/>
      <w:r w:rsidRPr="00446A19">
        <w:rPr>
          <w:sz w:val="20"/>
          <w:szCs w:val="20"/>
        </w:rPr>
        <w:t xml:space="preserve">, au, </w:t>
      </w:r>
      <w:proofErr w:type="spellStart"/>
      <w:r w:rsidRPr="00446A19">
        <w:rPr>
          <w:sz w:val="20"/>
          <w:szCs w:val="20"/>
        </w:rPr>
        <w:t>ei</w:t>
      </w:r>
      <w:proofErr w:type="spellEnd"/>
      <w:r w:rsidRPr="00446A19">
        <w:rPr>
          <w:sz w:val="20"/>
          <w:szCs w:val="20"/>
        </w:rPr>
        <w:t xml:space="preserve">, </w:t>
      </w:r>
      <w:proofErr w:type="spellStart"/>
      <w:r w:rsidRPr="00446A19">
        <w:rPr>
          <w:sz w:val="20"/>
          <w:szCs w:val="20"/>
        </w:rPr>
        <w:t>oe</w:t>
      </w:r>
      <w:proofErr w:type="spellEnd"/>
      <w:r w:rsidRPr="00446A19">
        <w:rPr>
          <w:sz w:val="20"/>
          <w:szCs w:val="20"/>
        </w:rPr>
        <w:t xml:space="preserve">, </w:t>
      </w:r>
      <w:proofErr w:type="spellStart"/>
      <w:r w:rsidRPr="00446A19">
        <w:rPr>
          <w:sz w:val="20"/>
          <w:szCs w:val="20"/>
        </w:rPr>
        <w:t>ui</w:t>
      </w:r>
      <w:proofErr w:type="spellEnd"/>
      <w:r w:rsidRPr="00446A19">
        <w:rPr>
          <w:sz w:val="20"/>
          <w:szCs w:val="20"/>
        </w:rPr>
        <w:t xml:space="preserve">, sometimes </w:t>
      </w:r>
      <w:proofErr w:type="spellStart"/>
      <w:r w:rsidRPr="00446A19">
        <w:rPr>
          <w:sz w:val="20"/>
          <w:szCs w:val="20"/>
        </w:rPr>
        <w:t>eu</w:t>
      </w:r>
      <w:proofErr w:type="spellEnd"/>
      <w:r w:rsidRPr="00446A19">
        <w:rPr>
          <w:sz w:val="20"/>
          <w:szCs w:val="20"/>
        </w:rPr>
        <w:t xml:space="preserve">) </w:t>
      </w:r>
    </w:p>
    <w:p w:rsidR="00446A19" w:rsidRPr="00446A19" w:rsidRDefault="00446A19" w:rsidP="00446A19">
      <w:pPr>
        <w:pStyle w:val="NormalWeb"/>
        <w:numPr>
          <w:ilvl w:val="0"/>
          <w:numId w:val="2"/>
        </w:numPr>
        <w:rPr>
          <w:sz w:val="20"/>
          <w:szCs w:val="20"/>
        </w:rPr>
      </w:pPr>
      <w:r w:rsidRPr="00446A19">
        <w:rPr>
          <w:sz w:val="20"/>
          <w:szCs w:val="20"/>
        </w:rPr>
        <w:t xml:space="preserve">Mark as short all the vowels which occur before h or before another vowel in the same word, Mark all vowels short which occur before </w:t>
      </w:r>
      <w:proofErr w:type="spellStart"/>
      <w:r w:rsidRPr="00446A19">
        <w:rPr>
          <w:sz w:val="20"/>
          <w:szCs w:val="20"/>
        </w:rPr>
        <w:t>qu</w:t>
      </w:r>
      <w:proofErr w:type="spellEnd"/>
      <w:r w:rsidRPr="00446A19">
        <w:rPr>
          <w:sz w:val="20"/>
          <w:szCs w:val="20"/>
        </w:rPr>
        <w:t xml:space="preserve">, </w:t>
      </w:r>
      <w:proofErr w:type="spellStart"/>
      <w:r w:rsidRPr="00446A19">
        <w:rPr>
          <w:sz w:val="20"/>
          <w:szCs w:val="20"/>
        </w:rPr>
        <w:t>gu</w:t>
      </w:r>
      <w:proofErr w:type="spellEnd"/>
      <w:r w:rsidRPr="00446A19">
        <w:rPr>
          <w:sz w:val="20"/>
          <w:szCs w:val="20"/>
        </w:rPr>
        <w:t xml:space="preserve">, </w:t>
      </w:r>
      <w:proofErr w:type="spellStart"/>
      <w:r w:rsidRPr="00446A19">
        <w:rPr>
          <w:sz w:val="20"/>
          <w:szCs w:val="20"/>
        </w:rPr>
        <w:t>su</w:t>
      </w:r>
      <w:proofErr w:type="spellEnd"/>
      <w:r w:rsidRPr="00446A19">
        <w:rPr>
          <w:sz w:val="20"/>
          <w:szCs w:val="20"/>
        </w:rPr>
        <w:t xml:space="preserve"> unless, of course, they occur in combination with yet another consonant </w:t>
      </w:r>
    </w:p>
    <w:p w:rsidR="00446A19" w:rsidRPr="00446A19" w:rsidRDefault="00446A19" w:rsidP="00446A19">
      <w:pPr>
        <w:pStyle w:val="NormalWeb"/>
        <w:numPr>
          <w:ilvl w:val="0"/>
          <w:numId w:val="2"/>
        </w:numPr>
        <w:rPr>
          <w:sz w:val="20"/>
          <w:szCs w:val="20"/>
        </w:rPr>
      </w:pPr>
      <w:r w:rsidRPr="00446A19">
        <w:rPr>
          <w:sz w:val="20"/>
          <w:szCs w:val="20"/>
        </w:rPr>
        <w:t xml:space="preserve">Divide your marked syllables into 6 feet following the scheme (and sometimes you can fill in the syllables by process of elimination): </w:t>
      </w:r>
    </w:p>
    <w:p w:rsidR="00446A19" w:rsidRPr="00446A19" w:rsidRDefault="00446A19" w:rsidP="00446A19">
      <w:pPr>
        <w:pStyle w:val="NormalWeb"/>
        <w:numPr>
          <w:ilvl w:val="0"/>
          <w:numId w:val="2"/>
        </w:numPr>
        <w:rPr>
          <w:sz w:val="20"/>
          <w:szCs w:val="20"/>
        </w:rPr>
      </w:pPr>
      <w:r w:rsidRPr="00446A19">
        <w:rPr>
          <w:sz w:val="20"/>
          <w:szCs w:val="20"/>
        </w:rPr>
        <w:t xml:space="preserve">This may complete your task but if you have any extra syllables left, hunt for possible elisions, that is, a final syllable ending in a vowel may be ‘cut off’ or joined with the following word if the </w:t>
      </w:r>
      <w:proofErr w:type="spellStart"/>
      <w:r w:rsidRPr="00446A19">
        <w:rPr>
          <w:sz w:val="20"/>
          <w:szCs w:val="20"/>
        </w:rPr>
        <w:t>the</w:t>
      </w:r>
      <w:proofErr w:type="spellEnd"/>
      <w:r w:rsidRPr="00446A19">
        <w:rPr>
          <w:sz w:val="20"/>
          <w:szCs w:val="20"/>
        </w:rPr>
        <w:t xml:space="preserve"> word begins with a vowel or with h,</w:t>
      </w:r>
    </w:p>
    <w:p w:rsidR="00446A19" w:rsidRPr="00446A19" w:rsidRDefault="00446A19" w:rsidP="00446A19">
      <w:pPr>
        <w:pStyle w:val="NormalWeb"/>
        <w:numPr>
          <w:ilvl w:val="0"/>
          <w:numId w:val="2"/>
        </w:numPr>
        <w:rPr>
          <w:sz w:val="20"/>
          <w:szCs w:val="20"/>
        </w:rPr>
      </w:pPr>
      <w:r w:rsidRPr="00446A19">
        <w:rPr>
          <w:sz w:val="20"/>
          <w:szCs w:val="20"/>
        </w:rPr>
        <w:t>Look for consonant combinations with l and r which are pronounced together as one sound (</w:t>
      </w:r>
      <w:proofErr w:type="spellStart"/>
      <w:proofErr w:type="gramStart"/>
      <w:r w:rsidRPr="00446A19">
        <w:rPr>
          <w:sz w:val="20"/>
          <w:szCs w:val="20"/>
        </w:rPr>
        <w:t>tr</w:t>
      </w:r>
      <w:proofErr w:type="spellEnd"/>
      <w:proofErr w:type="gramEnd"/>
      <w:r w:rsidRPr="00446A19">
        <w:rPr>
          <w:sz w:val="20"/>
          <w:szCs w:val="20"/>
        </w:rPr>
        <w:t>, pr for example). Vowels before these sounds may be either short or long as required by the meter.</w:t>
      </w:r>
    </w:p>
    <w:p w:rsidR="00446A19" w:rsidRPr="00446A19" w:rsidRDefault="00446A19" w:rsidP="00446A19">
      <w:pPr>
        <w:pStyle w:val="NormalWeb"/>
        <w:numPr>
          <w:ilvl w:val="0"/>
          <w:numId w:val="2"/>
        </w:numPr>
        <w:rPr>
          <w:sz w:val="20"/>
          <w:szCs w:val="20"/>
        </w:rPr>
      </w:pPr>
      <w:r w:rsidRPr="00446A19">
        <w:rPr>
          <w:sz w:val="20"/>
          <w:szCs w:val="20"/>
        </w:rPr>
        <w:t>Turn to the back of any standard grammar book or most small dictionaries and look at the syllables marked long in you paradigms.</w:t>
      </w:r>
    </w:p>
    <w:p w:rsidR="00AB4EE7" w:rsidRPr="00446A19" w:rsidRDefault="00446A19" w:rsidP="009F7FF3">
      <w:pPr>
        <w:rPr>
          <w:sz w:val="20"/>
          <w:szCs w:val="20"/>
        </w:rPr>
      </w:pPr>
      <w:r w:rsidRPr="00446A19">
        <w:rPr>
          <w:sz w:val="20"/>
          <w:szCs w:val="20"/>
        </w:rPr>
        <w:t xml:space="preserve">Post Scriptum: </w:t>
      </w:r>
      <w:proofErr w:type="spellStart"/>
      <w:r w:rsidRPr="00446A19">
        <w:rPr>
          <w:sz w:val="20"/>
          <w:szCs w:val="20"/>
        </w:rPr>
        <w:t>brevis</w:t>
      </w:r>
      <w:proofErr w:type="spellEnd"/>
      <w:r w:rsidRPr="00446A19">
        <w:rPr>
          <w:sz w:val="20"/>
          <w:szCs w:val="20"/>
        </w:rPr>
        <w:t xml:space="preserve"> in </w:t>
      </w:r>
      <w:proofErr w:type="spellStart"/>
      <w:r w:rsidRPr="00446A19">
        <w:rPr>
          <w:sz w:val="20"/>
          <w:szCs w:val="20"/>
        </w:rPr>
        <w:t>longo</w:t>
      </w:r>
      <w:proofErr w:type="spellEnd"/>
      <w:r w:rsidRPr="00446A19">
        <w:rPr>
          <w:sz w:val="20"/>
          <w:szCs w:val="20"/>
        </w:rPr>
        <w:t>.</w:t>
      </w:r>
    </w:p>
    <w:p w:rsidR="00446A19" w:rsidRPr="00446A19" w:rsidRDefault="00446A19" w:rsidP="009F7FF3">
      <w:pPr>
        <w:rPr>
          <w:sz w:val="20"/>
          <w:szCs w:val="20"/>
        </w:rPr>
      </w:pPr>
    </w:p>
    <w:p w:rsidR="00446A19" w:rsidRPr="00446A19" w:rsidRDefault="00446A19" w:rsidP="009F7FF3">
      <w:pPr>
        <w:rPr>
          <w:b/>
          <w:sz w:val="20"/>
          <w:szCs w:val="20"/>
          <w:u w:val="single"/>
        </w:rPr>
      </w:pPr>
      <w:r w:rsidRPr="00446A19">
        <w:rPr>
          <w:sz w:val="20"/>
          <w:szCs w:val="20"/>
        </w:rPr>
        <w:t xml:space="preserve">99% of textbooks and online articles one reads on scansion will say that the last syllable of a line in dactylic hexameter is an </w:t>
      </w:r>
      <w:proofErr w:type="spellStart"/>
      <w:r w:rsidRPr="00446A19">
        <w:rPr>
          <w:b/>
          <w:sz w:val="20"/>
          <w:szCs w:val="20"/>
          <w:u w:val="single"/>
        </w:rPr>
        <w:t>anceps</w:t>
      </w:r>
      <w:proofErr w:type="spellEnd"/>
      <w:r w:rsidRPr="00446A19">
        <w:rPr>
          <w:sz w:val="20"/>
          <w:szCs w:val="20"/>
          <w:u w:val="single"/>
        </w:rPr>
        <w:t xml:space="preserve"> </w:t>
      </w:r>
      <w:r w:rsidRPr="00446A19">
        <w:rPr>
          <w:sz w:val="20"/>
          <w:szCs w:val="20"/>
        </w:rPr>
        <w:t xml:space="preserve">(THIS IS NOT TRUE). It is in fact </w:t>
      </w:r>
      <w:proofErr w:type="spellStart"/>
      <w:r w:rsidRPr="00446A19">
        <w:rPr>
          <w:b/>
          <w:sz w:val="20"/>
          <w:szCs w:val="20"/>
          <w:u w:val="single"/>
        </w:rPr>
        <w:t>brevis</w:t>
      </w:r>
      <w:proofErr w:type="spellEnd"/>
      <w:r w:rsidRPr="00446A19">
        <w:rPr>
          <w:b/>
          <w:sz w:val="20"/>
          <w:szCs w:val="20"/>
          <w:u w:val="single"/>
        </w:rPr>
        <w:t xml:space="preserve"> in </w:t>
      </w:r>
      <w:proofErr w:type="spellStart"/>
      <w:r w:rsidRPr="00446A19">
        <w:rPr>
          <w:b/>
          <w:sz w:val="20"/>
          <w:szCs w:val="20"/>
          <w:u w:val="single"/>
        </w:rPr>
        <w:t>longo</w:t>
      </w:r>
      <w:proofErr w:type="spellEnd"/>
      <w:r>
        <w:rPr>
          <w:b/>
          <w:sz w:val="20"/>
          <w:szCs w:val="20"/>
          <w:u w:val="single"/>
        </w:rPr>
        <w:t>.</w:t>
      </w:r>
      <w:r>
        <w:rPr>
          <w:sz w:val="20"/>
          <w:szCs w:val="20"/>
        </w:rPr>
        <w:t xml:space="preserve"> A complete distinction is as follows:</w:t>
      </w:r>
      <w:r w:rsidRPr="00446A19">
        <w:rPr>
          <w:b/>
          <w:sz w:val="20"/>
          <w:szCs w:val="20"/>
          <w:u w:val="single"/>
        </w:rPr>
        <w:t xml:space="preserve"> </w:t>
      </w:r>
    </w:p>
    <w:p w:rsidR="00446A19" w:rsidRPr="00446A19" w:rsidRDefault="00446A19" w:rsidP="009F7FF3">
      <w:pPr>
        <w:rPr>
          <w:b/>
          <w:sz w:val="20"/>
          <w:szCs w:val="20"/>
          <w:u w:val="single"/>
        </w:rPr>
      </w:pPr>
    </w:p>
    <w:p w:rsidR="00446A19" w:rsidRPr="00446A19" w:rsidRDefault="00446A19" w:rsidP="009F7FF3">
      <w:pPr>
        <w:rPr>
          <w:b/>
          <w:sz w:val="20"/>
          <w:szCs w:val="20"/>
          <w:u w:val="single"/>
        </w:rPr>
      </w:pPr>
      <w:proofErr w:type="spellStart"/>
      <w:r w:rsidRPr="00446A19">
        <w:rPr>
          <w:i/>
          <w:iCs/>
          <w:color w:val="000000"/>
          <w:sz w:val="20"/>
          <w:szCs w:val="20"/>
          <w:shd w:val="clear" w:color="auto" w:fill="FFFFFF"/>
        </w:rPr>
        <w:t>Brevis</w:t>
      </w:r>
      <w:proofErr w:type="spellEnd"/>
      <w:r w:rsidRPr="00446A19">
        <w:rPr>
          <w:i/>
          <w:iCs/>
          <w:color w:val="000000"/>
          <w:sz w:val="20"/>
          <w:szCs w:val="20"/>
          <w:shd w:val="clear" w:color="auto" w:fill="FFFFFF"/>
        </w:rPr>
        <w:t xml:space="preserve"> in </w:t>
      </w:r>
      <w:proofErr w:type="spellStart"/>
      <w:r w:rsidRPr="00446A19">
        <w:rPr>
          <w:i/>
          <w:iCs/>
          <w:color w:val="000000"/>
          <w:sz w:val="20"/>
          <w:szCs w:val="20"/>
          <w:shd w:val="clear" w:color="auto" w:fill="FFFFFF"/>
        </w:rPr>
        <w:t>longo</w:t>
      </w:r>
      <w:proofErr w:type="spellEnd"/>
      <w:r w:rsidRPr="00446A19">
        <w:rPr>
          <w:rStyle w:val="apple-converted-space"/>
          <w:color w:val="000000"/>
          <w:sz w:val="20"/>
          <w:szCs w:val="20"/>
          <w:shd w:val="clear" w:color="auto" w:fill="FFFFFF"/>
        </w:rPr>
        <w:t> </w:t>
      </w:r>
      <w:r w:rsidRPr="00446A19">
        <w:rPr>
          <w:color w:val="000000"/>
          <w:sz w:val="20"/>
          <w:szCs w:val="20"/>
          <w:shd w:val="clear" w:color="auto" w:fill="FFFFFF"/>
        </w:rPr>
        <w:t>is quite distinct from the metrical element</w:t>
      </w:r>
      <w:r>
        <w:rPr>
          <w:rStyle w:val="apple-converted-space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Style w:val="apple-converted-space"/>
          <w:color w:val="000000"/>
          <w:sz w:val="20"/>
          <w:szCs w:val="20"/>
          <w:shd w:val="clear" w:color="auto" w:fill="FFFFFF"/>
        </w:rPr>
        <w:t>anceps</w:t>
      </w:r>
      <w:proofErr w:type="spellEnd"/>
      <w:r w:rsidRPr="00446A19">
        <w:rPr>
          <w:color w:val="000000"/>
          <w:sz w:val="20"/>
          <w:szCs w:val="20"/>
          <w:shd w:val="clear" w:color="auto" w:fill="FFFFFF"/>
        </w:rPr>
        <w:t>, which is a syllable that can be either short or long. These two phenomena are often confused, but there are differences between the two. For example, an</w:t>
      </w:r>
      <w:r w:rsidRPr="00446A19">
        <w:rPr>
          <w:rStyle w:val="apple-converted-space"/>
          <w:color w:val="000000"/>
          <w:sz w:val="20"/>
          <w:szCs w:val="20"/>
          <w:shd w:val="clear" w:color="auto" w:fill="FFFFFF"/>
        </w:rPr>
        <w:t> </w:t>
      </w:r>
      <w:proofErr w:type="spellStart"/>
      <w:r w:rsidRPr="00446A19">
        <w:rPr>
          <w:i/>
          <w:iCs/>
          <w:color w:val="000000"/>
          <w:sz w:val="20"/>
          <w:szCs w:val="20"/>
          <w:shd w:val="clear" w:color="auto" w:fill="FFFFFF"/>
        </w:rPr>
        <w:t>anceps</w:t>
      </w:r>
      <w:proofErr w:type="spellEnd"/>
      <w:r w:rsidRPr="00446A19">
        <w:rPr>
          <w:rStyle w:val="apple-converted-space"/>
          <w:color w:val="000000"/>
          <w:sz w:val="20"/>
          <w:szCs w:val="20"/>
          <w:shd w:val="clear" w:color="auto" w:fill="FFFFFF"/>
        </w:rPr>
        <w:t> </w:t>
      </w:r>
      <w:r w:rsidRPr="00446A19">
        <w:rPr>
          <w:color w:val="000000"/>
          <w:sz w:val="20"/>
          <w:szCs w:val="20"/>
          <w:shd w:val="clear" w:color="auto" w:fill="FFFFFF"/>
        </w:rPr>
        <w:t>will be considered short or long in accordance with its natural length. A</w:t>
      </w:r>
      <w:r w:rsidRPr="00446A19">
        <w:rPr>
          <w:rStyle w:val="apple-converted-space"/>
          <w:color w:val="000000"/>
          <w:sz w:val="20"/>
          <w:szCs w:val="20"/>
          <w:shd w:val="clear" w:color="auto" w:fill="FFFFFF"/>
        </w:rPr>
        <w:t> </w:t>
      </w:r>
      <w:proofErr w:type="spellStart"/>
      <w:r w:rsidRPr="00446A19">
        <w:rPr>
          <w:i/>
          <w:iCs/>
          <w:color w:val="000000"/>
          <w:sz w:val="20"/>
          <w:szCs w:val="20"/>
          <w:shd w:val="clear" w:color="auto" w:fill="FFFFFF"/>
        </w:rPr>
        <w:t>brevis</w:t>
      </w:r>
      <w:proofErr w:type="spellEnd"/>
      <w:r w:rsidRPr="00446A19">
        <w:rPr>
          <w:i/>
          <w:iCs/>
          <w:color w:val="000000"/>
          <w:sz w:val="20"/>
          <w:szCs w:val="20"/>
          <w:shd w:val="clear" w:color="auto" w:fill="FFFFFF"/>
        </w:rPr>
        <w:t xml:space="preserve"> in </w:t>
      </w:r>
      <w:proofErr w:type="spellStart"/>
      <w:r w:rsidRPr="00446A19">
        <w:rPr>
          <w:i/>
          <w:iCs/>
          <w:color w:val="000000"/>
          <w:sz w:val="20"/>
          <w:szCs w:val="20"/>
          <w:shd w:val="clear" w:color="auto" w:fill="FFFFFF"/>
        </w:rPr>
        <w:t>longo</w:t>
      </w:r>
      <w:proofErr w:type="spellEnd"/>
      <w:r w:rsidRPr="00446A19">
        <w:rPr>
          <w:color w:val="000000"/>
          <w:sz w:val="20"/>
          <w:szCs w:val="20"/>
          <w:shd w:val="clear" w:color="auto" w:fill="FFFFFF"/>
        </w:rPr>
        <w:t>, on the other hand, will always be considered long, even though its natural quantity is short: the pause at the end of the line adds weight enough for even a short syllable to be counted as long.</w:t>
      </w:r>
    </w:p>
    <w:sectPr w:rsidR="00446A19" w:rsidRPr="00446A19" w:rsidSect="00446A19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901DE"/>
    <w:multiLevelType w:val="multilevel"/>
    <w:tmpl w:val="907423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F4C79D9"/>
    <w:multiLevelType w:val="hybridMultilevel"/>
    <w:tmpl w:val="90BAD7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4"/>
  <w:proofState w:spelling="clean" w:grammar="clean"/>
  <w:defaultTabStop w:val="720"/>
  <w:drawingGridHorizontalSpacing w:val="120"/>
  <w:displayHorizontalDrawingGridEvery w:val="2"/>
  <w:characterSpacingControl w:val="doNotCompress"/>
  <w:compat/>
  <w:rsids>
    <w:rsidRoot w:val="009F7FF3"/>
    <w:rsid w:val="00446A19"/>
    <w:rsid w:val="00451475"/>
    <w:rsid w:val="009F7FF3"/>
    <w:rsid w:val="00A10848"/>
    <w:rsid w:val="00CA5658"/>
    <w:rsid w:val="00CD5D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7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9F7FF3"/>
    <w:pPr>
      <w:spacing w:before="100" w:beforeAutospacing="1" w:after="100" w:afterAutospacing="1"/>
    </w:pPr>
  </w:style>
  <w:style w:type="character" w:styleId="Hyperlink">
    <w:name w:val="Hyperlink"/>
    <w:basedOn w:val="DefaultParagraphFont"/>
    <w:rsid w:val="009F7FF3"/>
    <w:rPr>
      <w:color w:val="CC33CC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7F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7FF3"/>
    <w:rPr>
      <w:rFonts w:ascii="Tahoma" w:eastAsia="Times New Roman" w:hAnsi="Tahoma" w:cs="Tahoma"/>
      <w:sz w:val="16"/>
      <w:szCs w:val="16"/>
    </w:rPr>
  </w:style>
  <w:style w:type="character" w:styleId="Emphasis">
    <w:name w:val="Emphasis"/>
    <w:basedOn w:val="DefaultParagraphFont"/>
    <w:qFormat/>
    <w:rsid w:val="009F7FF3"/>
    <w:rPr>
      <w:i/>
      <w:iCs/>
    </w:rPr>
  </w:style>
  <w:style w:type="character" w:styleId="Strong">
    <w:name w:val="Strong"/>
    <w:basedOn w:val="DefaultParagraphFont"/>
    <w:qFormat/>
    <w:rsid w:val="009F7FF3"/>
    <w:rPr>
      <w:b/>
      <w:bCs/>
    </w:rPr>
  </w:style>
  <w:style w:type="paragraph" w:customStyle="1" w:styleId="ss14">
    <w:name w:val="ss14"/>
    <w:basedOn w:val="Normal"/>
    <w:rsid w:val="009F7FF3"/>
    <w:pPr>
      <w:spacing w:before="100" w:beforeAutospacing="1" w:after="100" w:afterAutospacing="1"/>
    </w:pPr>
    <w:rPr>
      <w:sz w:val="26"/>
      <w:szCs w:val="26"/>
    </w:rPr>
  </w:style>
  <w:style w:type="character" w:customStyle="1" w:styleId="apple-converted-space">
    <w:name w:val="apple-converted-space"/>
    <w:basedOn w:val="DefaultParagraphFont"/>
    <w:rsid w:val="00446A1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450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Jonathan</dc:creator>
  <cp:lastModifiedBy>Jonathan</cp:lastModifiedBy>
  <cp:revision>1</cp:revision>
  <dcterms:created xsi:type="dcterms:W3CDTF">2012-10-22T23:47:00Z</dcterms:created>
  <dcterms:modified xsi:type="dcterms:W3CDTF">2012-10-23T00:08:00Z</dcterms:modified>
</cp:coreProperties>
</file>